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431" w14:textId="77777777" w:rsidR="00F6790B" w:rsidRDefault="0089094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3386"/>
        <w:gridCol w:w="654"/>
        <w:gridCol w:w="691"/>
        <w:gridCol w:w="353"/>
        <w:gridCol w:w="329"/>
        <w:gridCol w:w="686"/>
        <w:gridCol w:w="698"/>
      </w:tblGrid>
      <w:tr w:rsidR="005C6D68" w14:paraId="73374746" w14:textId="77777777" w:rsidTr="00113147">
        <w:tc>
          <w:tcPr>
            <w:tcW w:w="2265" w:type="dxa"/>
            <w:vMerge w:val="restart"/>
            <w:vAlign w:val="center"/>
          </w:tcPr>
          <w:p w14:paraId="017AE80C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40" w:type="dxa"/>
            <w:gridSpan w:val="2"/>
            <w:vMerge w:val="restart"/>
          </w:tcPr>
          <w:p w14:paraId="6324C955" w14:textId="77777777" w:rsidR="005C6D68" w:rsidRDefault="00200906" w:rsidP="005C6D68">
            <w:pPr>
              <w:spacing w:line="360" w:lineRule="auto"/>
            </w:pPr>
            <w:r>
              <w:t>Kognitivna rehabilitacija</w:t>
            </w:r>
          </w:p>
        </w:tc>
        <w:tc>
          <w:tcPr>
            <w:tcW w:w="691" w:type="dxa"/>
          </w:tcPr>
          <w:p w14:paraId="154CABD5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682" w:type="dxa"/>
            <w:gridSpan w:val="2"/>
          </w:tcPr>
          <w:p w14:paraId="3968C32D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686" w:type="dxa"/>
          </w:tcPr>
          <w:p w14:paraId="0314630D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698" w:type="dxa"/>
          </w:tcPr>
          <w:p w14:paraId="4028AB0F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5D5E6C6C" w14:textId="77777777" w:rsidTr="00113147">
        <w:tc>
          <w:tcPr>
            <w:tcW w:w="2265" w:type="dxa"/>
            <w:vMerge/>
          </w:tcPr>
          <w:p w14:paraId="2AB63DB2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40" w:type="dxa"/>
            <w:gridSpan w:val="2"/>
            <w:vMerge/>
          </w:tcPr>
          <w:p w14:paraId="2C69937B" w14:textId="77777777" w:rsidR="005C6D68" w:rsidRDefault="005C6D68" w:rsidP="005C6D68">
            <w:pPr>
              <w:spacing w:line="360" w:lineRule="auto"/>
            </w:pPr>
          </w:p>
        </w:tc>
        <w:tc>
          <w:tcPr>
            <w:tcW w:w="691" w:type="dxa"/>
          </w:tcPr>
          <w:p w14:paraId="694BA9E7" w14:textId="77777777" w:rsidR="005C6D68" w:rsidRDefault="000B0CFD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2" w:type="dxa"/>
            <w:gridSpan w:val="2"/>
          </w:tcPr>
          <w:p w14:paraId="16C1E30E" w14:textId="77777777" w:rsidR="005C6D68" w:rsidRDefault="003A678F" w:rsidP="005C6D6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7304549" w14:textId="77777777" w:rsidR="005C6D68" w:rsidRDefault="00200906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98" w:type="dxa"/>
          </w:tcPr>
          <w:p w14:paraId="01DEDA04" w14:textId="77777777" w:rsidR="005C6D68" w:rsidRDefault="00200906" w:rsidP="00200906">
            <w:pPr>
              <w:spacing w:line="360" w:lineRule="auto"/>
              <w:jc w:val="center"/>
            </w:pPr>
            <w:r>
              <w:t>3</w:t>
            </w:r>
            <w:r w:rsidR="003A678F">
              <w:t>.</w:t>
            </w:r>
            <w:r>
              <w:t>5</w:t>
            </w:r>
          </w:p>
        </w:tc>
      </w:tr>
      <w:tr w:rsidR="00D74EE2" w14:paraId="00ABDFB4" w14:textId="77777777" w:rsidTr="00113147">
        <w:tc>
          <w:tcPr>
            <w:tcW w:w="2265" w:type="dxa"/>
          </w:tcPr>
          <w:p w14:paraId="0A724215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386" w:type="dxa"/>
          </w:tcPr>
          <w:p w14:paraId="5C5DD7C0" w14:textId="77777777" w:rsidR="00D74EE2" w:rsidRDefault="00040505" w:rsidP="00040505">
            <w:pPr>
              <w:spacing w:line="360" w:lineRule="auto"/>
            </w:pPr>
            <w:r>
              <w:t>Studij ra</w:t>
            </w:r>
            <w:r w:rsidR="000B0CFD">
              <w:t>dn</w:t>
            </w:r>
            <w:r>
              <w:t>e</w:t>
            </w:r>
            <w:r w:rsidR="000B0CFD">
              <w:t xml:space="preserve"> terapij</w:t>
            </w:r>
            <w:r>
              <w:t>e</w:t>
            </w:r>
          </w:p>
        </w:tc>
        <w:tc>
          <w:tcPr>
            <w:tcW w:w="1698" w:type="dxa"/>
            <w:gridSpan w:val="3"/>
          </w:tcPr>
          <w:p w14:paraId="172ABC77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13" w:type="dxa"/>
            <w:gridSpan w:val="3"/>
          </w:tcPr>
          <w:p w14:paraId="5D8CE14B" w14:textId="77777777" w:rsidR="00D74EE2" w:rsidRPr="00200906" w:rsidRDefault="00200906" w:rsidP="005C6D68">
            <w:pPr>
              <w:spacing w:line="360" w:lineRule="auto"/>
              <w:rPr>
                <w:rFonts w:cstheme="minorHAnsi"/>
              </w:rPr>
            </w:pPr>
            <w:r w:rsidRPr="00200906">
              <w:rPr>
                <w:rFonts w:cstheme="minorHAnsi"/>
              </w:rPr>
              <w:t>KOR6953L</w:t>
            </w:r>
          </w:p>
        </w:tc>
      </w:tr>
      <w:tr w:rsidR="005C6D68" w14:paraId="6C902AEC" w14:textId="77777777" w:rsidTr="00113147">
        <w:tc>
          <w:tcPr>
            <w:tcW w:w="2265" w:type="dxa"/>
          </w:tcPr>
          <w:p w14:paraId="5CB1AD9E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797" w:type="dxa"/>
            <w:gridSpan w:val="7"/>
          </w:tcPr>
          <w:p w14:paraId="275E6D34" w14:textId="77777777" w:rsidR="00591479" w:rsidRDefault="003A678F" w:rsidP="005C6D68">
            <w:pPr>
              <w:spacing w:line="360" w:lineRule="auto"/>
            </w:pPr>
            <w:r>
              <w:t xml:space="preserve">Dr.sc. </w:t>
            </w:r>
            <w:r w:rsidR="000B0CFD">
              <w:t>Mirna Kostović Srzentić</w:t>
            </w:r>
            <w:r>
              <w:t xml:space="preserve">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5C6D68" w14:paraId="0E89C54F" w14:textId="77777777" w:rsidTr="00113147">
        <w:tc>
          <w:tcPr>
            <w:tcW w:w="2265" w:type="dxa"/>
          </w:tcPr>
          <w:p w14:paraId="71CB8110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797" w:type="dxa"/>
            <w:gridSpan w:val="7"/>
          </w:tcPr>
          <w:p w14:paraId="27234138" w14:textId="77777777" w:rsidR="005C6D68" w:rsidRDefault="000B0CFD" w:rsidP="00200906">
            <w:pPr>
              <w:spacing w:line="360" w:lineRule="auto"/>
            </w:pPr>
            <w:r>
              <w:t>Mirna Kostović Srzentić</w:t>
            </w:r>
            <w:r w:rsidR="00200906">
              <w:t xml:space="preserve"> </w:t>
            </w:r>
          </w:p>
        </w:tc>
      </w:tr>
      <w:tr w:rsidR="005C6D68" w14:paraId="6ACCC04F" w14:textId="77777777" w:rsidTr="00113147">
        <w:tc>
          <w:tcPr>
            <w:tcW w:w="2265" w:type="dxa"/>
          </w:tcPr>
          <w:p w14:paraId="56631182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797" w:type="dxa"/>
            <w:gridSpan w:val="7"/>
          </w:tcPr>
          <w:p w14:paraId="31A38FB4" w14:textId="7E0D7D4F" w:rsidR="005C6D68" w:rsidRDefault="00EA33FF" w:rsidP="0000316B">
            <w:pPr>
              <w:spacing w:line="360" w:lineRule="auto"/>
            </w:pPr>
            <w:r>
              <w:t xml:space="preserve">Dr.sc. </w:t>
            </w:r>
            <w:r w:rsidR="00200906">
              <w:t xml:space="preserve">Dubravko </w:t>
            </w:r>
            <w:proofErr w:type="spellStart"/>
            <w:r w:rsidR="00200906">
              <w:t>Tršinski</w:t>
            </w:r>
            <w:proofErr w:type="spellEnd"/>
            <w:r w:rsidR="00200906">
              <w:t xml:space="preserve">, </w:t>
            </w:r>
            <w:proofErr w:type="spellStart"/>
            <w:r>
              <w:t>spec</w:t>
            </w:r>
            <w:proofErr w:type="spellEnd"/>
            <w:r>
              <w:t xml:space="preserve">. kliničke psihologije </w:t>
            </w:r>
          </w:p>
        </w:tc>
      </w:tr>
      <w:tr w:rsidR="005C6D68" w14:paraId="0922529C" w14:textId="77777777" w:rsidTr="00113147">
        <w:tc>
          <w:tcPr>
            <w:tcW w:w="7678" w:type="dxa"/>
            <w:gridSpan w:val="6"/>
          </w:tcPr>
          <w:p w14:paraId="4BFA8152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384" w:type="dxa"/>
            <w:gridSpan w:val="2"/>
          </w:tcPr>
          <w:p w14:paraId="644012E9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5656C396" w14:textId="77777777" w:rsidTr="00113147">
        <w:trPr>
          <w:trHeight w:val="346"/>
        </w:trPr>
        <w:tc>
          <w:tcPr>
            <w:tcW w:w="2265" w:type="dxa"/>
          </w:tcPr>
          <w:p w14:paraId="04C7D59C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015A7839" w14:textId="77777777" w:rsidR="004407A9" w:rsidRPr="009E2349" w:rsidRDefault="004407A9" w:rsidP="00591479">
            <w:pPr>
              <w:rPr>
                <w:b/>
              </w:rPr>
            </w:pPr>
          </w:p>
        </w:tc>
        <w:tc>
          <w:tcPr>
            <w:tcW w:w="5413" w:type="dxa"/>
            <w:gridSpan w:val="5"/>
          </w:tcPr>
          <w:p w14:paraId="06C2DF2E" w14:textId="77777777" w:rsidR="003B2D58" w:rsidRDefault="003B2D58" w:rsidP="000B0CFD"/>
          <w:p w14:paraId="7CF88B3A" w14:textId="77777777" w:rsidR="00EB6052" w:rsidRDefault="00200906" w:rsidP="00EB6052">
            <w:pPr>
              <w:pStyle w:val="Odlomakpopisa"/>
              <w:numPr>
                <w:ilvl w:val="0"/>
                <w:numId w:val="9"/>
              </w:numPr>
            </w:pPr>
            <w:r>
              <w:t>Uvod</w:t>
            </w:r>
            <w:r w:rsidR="00543E4B">
              <w:t xml:space="preserve"> u područje</w:t>
            </w:r>
            <w:r>
              <w:t>. Pristupi unutar kognitivne rehabilitacije. Varijable oporavk</w:t>
            </w:r>
            <w:r w:rsidR="00E36964">
              <w:t>a</w:t>
            </w:r>
            <w:r>
              <w:t xml:space="preserve">. Mehanizmi </w:t>
            </w:r>
            <w:proofErr w:type="spellStart"/>
            <w:r>
              <w:t>neuroplastičnosti</w:t>
            </w:r>
            <w:proofErr w:type="spellEnd"/>
            <w:r>
              <w:t>.</w:t>
            </w:r>
          </w:p>
          <w:p w14:paraId="66021928" w14:textId="77777777" w:rsidR="00EB6052" w:rsidRDefault="001F310D" w:rsidP="00EB6052">
            <w:pPr>
              <w:pStyle w:val="Odlomakpopisa"/>
              <w:numPr>
                <w:ilvl w:val="0"/>
                <w:numId w:val="9"/>
              </w:numPr>
            </w:pPr>
            <w:r>
              <w:t xml:space="preserve">Mehanizmi oštećenja mozga. </w:t>
            </w:r>
            <w:r w:rsidR="00200906" w:rsidRPr="00200906">
              <w:t xml:space="preserve">Traumatska ozljeda mozga. </w:t>
            </w:r>
            <w:r>
              <w:t>Određivanje težine lezije. Faze oporavka. Primjeri o</w:t>
            </w:r>
            <w:r w:rsidR="00EB6052">
              <w:t>dređivanja terapijskih ciljeva.</w:t>
            </w:r>
          </w:p>
          <w:p w14:paraId="798BF71C" w14:textId="77777777" w:rsidR="00EB6052" w:rsidRDefault="00EB6052" w:rsidP="00EB6052">
            <w:pPr>
              <w:pStyle w:val="Odlomakpopisa"/>
              <w:ind w:left="386"/>
            </w:pPr>
          </w:p>
          <w:p w14:paraId="0993D660" w14:textId="77777777" w:rsidR="00EB6052" w:rsidRDefault="00200906" w:rsidP="00EB6052">
            <w:pPr>
              <w:pStyle w:val="Odlomakpopisa"/>
              <w:numPr>
                <w:ilvl w:val="0"/>
                <w:numId w:val="9"/>
              </w:numPr>
            </w:pPr>
            <w:r w:rsidRPr="00200906">
              <w:t xml:space="preserve">Moždani udar i </w:t>
            </w:r>
            <w:proofErr w:type="spellStart"/>
            <w:r w:rsidR="001F310D">
              <w:t>neuropsihološke</w:t>
            </w:r>
            <w:proofErr w:type="spellEnd"/>
            <w:r w:rsidR="001F310D">
              <w:t xml:space="preserve"> </w:t>
            </w:r>
            <w:r w:rsidRPr="00200906">
              <w:t>posljedice.</w:t>
            </w:r>
            <w:r w:rsidR="00543E4B">
              <w:t xml:space="preserve"> </w:t>
            </w:r>
            <w:r w:rsidR="00EB6052">
              <w:t>Faze oporavka.</w:t>
            </w:r>
          </w:p>
          <w:p w14:paraId="0793D541" w14:textId="77777777" w:rsidR="00EB6052" w:rsidRDefault="00200906" w:rsidP="00EB6052">
            <w:pPr>
              <w:pStyle w:val="Odlomakpopisa"/>
              <w:numPr>
                <w:ilvl w:val="0"/>
                <w:numId w:val="9"/>
              </w:numPr>
            </w:pPr>
            <w:r w:rsidRPr="00200906">
              <w:t>Rehabilitacija pažnje</w:t>
            </w:r>
            <w:r w:rsidRPr="00200906">
              <w:tab/>
              <w:t xml:space="preserve"> </w:t>
            </w:r>
          </w:p>
          <w:p w14:paraId="4D68D0D1" w14:textId="77777777" w:rsidR="00EB6052" w:rsidRDefault="00EB6052" w:rsidP="00EB6052">
            <w:pPr>
              <w:pStyle w:val="Odlomakpopisa"/>
              <w:ind w:left="386"/>
            </w:pPr>
          </w:p>
          <w:p w14:paraId="491FB03A" w14:textId="77777777" w:rsidR="00EB6052" w:rsidRDefault="00543E4B" w:rsidP="00EB6052">
            <w:pPr>
              <w:pStyle w:val="Odlomakpopisa"/>
              <w:numPr>
                <w:ilvl w:val="0"/>
                <w:numId w:val="9"/>
              </w:numPr>
            </w:pPr>
            <w:r>
              <w:t>R</w:t>
            </w:r>
            <w:r w:rsidR="00EB6052">
              <w:t>ehabilitacija pamćenja</w:t>
            </w:r>
          </w:p>
          <w:p w14:paraId="5FB873CA" w14:textId="77777777" w:rsidR="00EB6052" w:rsidRDefault="00EB6052" w:rsidP="00EB6052">
            <w:pPr>
              <w:pStyle w:val="Odlomakpopisa"/>
            </w:pPr>
          </w:p>
          <w:p w14:paraId="423EFA9A" w14:textId="77777777" w:rsidR="00EB6052" w:rsidRDefault="00EB6052" w:rsidP="00EB6052">
            <w:pPr>
              <w:pStyle w:val="Odlomakpopisa"/>
              <w:numPr>
                <w:ilvl w:val="0"/>
                <w:numId w:val="9"/>
              </w:numPr>
            </w:pPr>
            <w:r w:rsidRPr="00200906">
              <w:t>R</w:t>
            </w:r>
            <w:r>
              <w:t>ehabilitacija izvršnih funkcija</w:t>
            </w:r>
          </w:p>
          <w:p w14:paraId="0520C735" w14:textId="77777777" w:rsidR="00EB6052" w:rsidRDefault="00EB6052" w:rsidP="00EB6052">
            <w:pPr>
              <w:pStyle w:val="Odlomakpopisa"/>
            </w:pPr>
          </w:p>
          <w:p w14:paraId="5586E6E3" w14:textId="77777777" w:rsidR="00EB6052" w:rsidRDefault="00EB6052" w:rsidP="00EB6052">
            <w:pPr>
              <w:pStyle w:val="Odlomakpopisa"/>
              <w:numPr>
                <w:ilvl w:val="0"/>
                <w:numId w:val="9"/>
              </w:numPr>
            </w:pPr>
            <w:r>
              <w:t>R</w:t>
            </w:r>
            <w:r w:rsidR="006E27B3" w:rsidRPr="00200906">
              <w:t>ehabilitacija jednostranog zanemarivanja i vidno-</w:t>
            </w:r>
            <w:r w:rsidR="00543E4B">
              <w:t>prostornih smetnji</w:t>
            </w:r>
          </w:p>
          <w:p w14:paraId="335479DE" w14:textId="77777777" w:rsidR="000B0CFD" w:rsidRDefault="00EB6052" w:rsidP="00EB6052">
            <w:pPr>
              <w:pStyle w:val="Odlomakpopisa"/>
              <w:numPr>
                <w:ilvl w:val="0"/>
                <w:numId w:val="9"/>
              </w:numPr>
            </w:pPr>
            <w:r>
              <w:t>Završna integracija. H</w:t>
            </w:r>
            <w:r w:rsidR="00200906" w:rsidRPr="00200906">
              <w:t>olistička rehabilitacija.</w:t>
            </w:r>
            <w:r w:rsidR="00200906" w:rsidRPr="00200906">
              <w:tab/>
            </w:r>
          </w:p>
          <w:p w14:paraId="4AD40699" w14:textId="77777777" w:rsidR="00694448" w:rsidRDefault="00694448" w:rsidP="00AF3684"/>
          <w:p w14:paraId="430E0A54" w14:textId="77777777" w:rsidR="00543E4B" w:rsidRDefault="00543E4B" w:rsidP="00E36964"/>
        </w:tc>
        <w:tc>
          <w:tcPr>
            <w:tcW w:w="1384" w:type="dxa"/>
            <w:gridSpan w:val="2"/>
          </w:tcPr>
          <w:p w14:paraId="0CAEFDD4" w14:textId="77777777" w:rsidR="0097785F" w:rsidRDefault="0097785F" w:rsidP="005D2132"/>
          <w:p w14:paraId="304C622B" w14:textId="77777777" w:rsidR="000B0CFD" w:rsidRDefault="00EB6052" w:rsidP="005D2132">
            <w:r>
              <w:t>1</w:t>
            </w:r>
          </w:p>
          <w:p w14:paraId="7D5ECF47" w14:textId="77777777" w:rsidR="000B0CFD" w:rsidRDefault="000B0CFD" w:rsidP="005D2132"/>
          <w:p w14:paraId="3942D7D2" w14:textId="77777777" w:rsidR="000B0CFD" w:rsidRDefault="000B0CFD" w:rsidP="005D2132"/>
          <w:p w14:paraId="545E6509" w14:textId="77777777" w:rsidR="00EB6052" w:rsidRDefault="00EB6052" w:rsidP="005D2132"/>
          <w:p w14:paraId="4456EAA1" w14:textId="77777777" w:rsidR="000B0CFD" w:rsidRDefault="00EB6052" w:rsidP="005D2132">
            <w:r>
              <w:t>2</w:t>
            </w:r>
          </w:p>
          <w:p w14:paraId="5573EC97" w14:textId="77777777" w:rsidR="000B0CFD" w:rsidRDefault="000B0CFD" w:rsidP="005D2132">
            <w:r>
              <w:t xml:space="preserve"> </w:t>
            </w:r>
          </w:p>
          <w:p w14:paraId="5B484F58" w14:textId="77777777" w:rsidR="007B0BA4" w:rsidRDefault="007B0BA4" w:rsidP="005D2132"/>
          <w:p w14:paraId="0018D1CB" w14:textId="77777777" w:rsidR="000B0CFD" w:rsidRDefault="00543E4B" w:rsidP="005D2132">
            <w:r>
              <w:t>1</w:t>
            </w:r>
          </w:p>
          <w:p w14:paraId="5334FEA9" w14:textId="77777777" w:rsidR="00EB6052" w:rsidRDefault="00EB6052" w:rsidP="005D2132"/>
          <w:p w14:paraId="331A6FCA" w14:textId="77777777" w:rsidR="000B0CFD" w:rsidRDefault="000B0CFD" w:rsidP="005D2132">
            <w:r>
              <w:t>2</w:t>
            </w:r>
          </w:p>
          <w:p w14:paraId="183F6A0F" w14:textId="77777777" w:rsidR="00EB6052" w:rsidRDefault="00EB6052" w:rsidP="005D2132"/>
          <w:p w14:paraId="53D47479" w14:textId="77777777" w:rsidR="000B0CFD" w:rsidRDefault="00EB6052" w:rsidP="005D2132">
            <w:r>
              <w:t>3</w:t>
            </w:r>
          </w:p>
          <w:p w14:paraId="18853A8C" w14:textId="77777777" w:rsidR="000B0CFD" w:rsidRDefault="000B0CFD" w:rsidP="005D2132"/>
          <w:p w14:paraId="4A23D89D" w14:textId="77777777" w:rsidR="000B0CFD" w:rsidRDefault="00EB6052" w:rsidP="005D2132">
            <w:r>
              <w:t>3</w:t>
            </w:r>
          </w:p>
          <w:p w14:paraId="5C39CB03" w14:textId="77777777" w:rsidR="000B0CFD" w:rsidRDefault="000B0CFD" w:rsidP="005D2132"/>
          <w:p w14:paraId="302E12F9" w14:textId="77777777" w:rsidR="000B0CFD" w:rsidRDefault="00EB6052" w:rsidP="005D2132">
            <w:r>
              <w:t>2</w:t>
            </w:r>
          </w:p>
          <w:p w14:paraId="729AAEF9" w14:textId="77777777" w:rsidR="000B0CFD" w:rsidRDefault="000B0CFD" w:rsidP="005D2132"/>
          <w:p w14:paraId="33378277" w14:textId="77777777" w:rsidR="000B0CFD" w:rsidRDefault="00EB6052" w:rsidP="005D2132">
            <w:r>
              <w:t>1</w:t>
            </w:r>
          </w:p>
          <w:p w14:paraId="7394DA61" w14:textId="77777777" w:rsidR="00EB6052" w:rsidRDefault="00EB6052" w:rsidP="005D2132"/>
          <w:p w14:paraId="308AC28F" w14:textId="77777777" w:rsidR="000B0CFD" w:rsidRDefault="000B0CFD" w:rsidP="005D2132"/>
        </w:tc>
      </w:tr>
      <w:tr w:rsidR="004C39FC" w14:paraId="061341B0" w14:textId="77777777" w:rsidTr="00113147">
        <w:tc>
          <w:tcPr>
            <w:tcW w:w="2265" w:type="dxa"/>
          </w:tcPr>
          <w:p w14:paraId="599A30F3" w14:textId="77777777" w:rsidR="004C39FC" w:rsidRDefault="004C39FC" w:rsidP="004C39FC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0B54C3DB" w14:textId="77777777" w:rsidR="004C39FC" w:rsidRPr="009E2349" w:rsidRDefault="004C39FC" w:rsidP="004C39FC">
            <w:pPr>
              <w:rPr>
                <w:b/>
              </w:rPr>
            </w:pPr>
          </w:p>
        </w:tc>
        <w:tc>
          <w:tcPr>
            <w:tcW w:w="5413" w:type="dxa"/>
            <w:gridSpan w:val="5"/>
          </w:tcPr>
          <w:p w14:paraId="2B0E29E7" w14:textId="77777777" w:rsidR="004C39FC" w:rsidRDefault="004C39FC" w:rsidP="004C39FC">
            <w:pPr>
              <w:numPr>
                <w:ilvl w:val="0"/>
                <w:numId w:val="11"/>
              </w:numPr>
              <w:suppressAutoHyphens/>
              <w:spacing w:line="100" w:lineRule="atLeast"/>
            </w:pPr>
            <w:r>
              <w:t>Uvod: Kontakt i komunikacija kod neuroloških pacijenata</w:t>
            </w:r>
          </w:p>
          <w:p w14:paraId="596A538A" w14:textId="77777777" w:rsidR="004C39FC" w:rsidRDefault="004C39FC" w:rsidP="004C39FC">
            <w:pPr>
              <w:spacing w:line="100" w:lineRule="atLeast"/>
            </w:pPr>
          </w:p>
          <w:p w14:paraId="5F13C00E" w14:textId="77777777" w:rsidR="004C39FC" w:rsidRDefault="004C39FC" w:rsidP="004C39FC">
            <w:pPr>
              <w:numPr>
                <w:ilvl w:val="0"/>
                <w:numId w:val="11"/>
              </w:numPr>
              <w:suppressAutoHyphens/>
            </w:pPr>
            <w:r>
              <w:t>Posebnosti osoba na rehabilitaciji nakon traumatske ozljede mozga (TOM)</w:t>
            </w:r>
          </w:p>
          <w:p w14:paraId="13BBBAA5" w14:textId="77777777" w:rsidR="004C39FC" w:rsidRDefault="004C39FC" w:rsidP="004C39FC">
            <w:pPr>
              <w:numPr>
                <w:ilvl w:val="0"/>
                <w:numId w:val="11"/>
              </w:numPr>
              <w:suppressAutoHyphens/>
            </w:pPr>
            <w:r>
              <w:t xml:space="preserve">Prepoznavanje faza spontanoga oporavka  nakon TOM                  </w:t>
            </w:r>
          </w:p>
          <w:p w14:paraId="23F41273" w14:textId="77777777" w:rsidR="004C39FC" w:rsidRDefault="004C39FC" w:rsidP="004C39FC">
            <w:pPr>
              <w:numPr>
                <w:ilvl w:val="0"/>
                <w:numId w:val="11"/>
              </w:numPr>
              <w:suppressAutoHyphens/>
            </w:pPr>
            <w:proofErr w:type="spellStart"/>
            <w:r>
              <w:t>Screening</w:t>
            </w:r>
            <w:proofErr w:type="spellEnd"/>
            <w:r>
              <w:t xml:space="preserve"> kognitivnih sposobnosti-primjena kratke baterije               </w:t>
            </w:r>
          </w:p>
          <w:p w14:paraId="65749CB1" w14:textId="77777777" w:rsidR="004C39FC" w:rsidRDefault="004C39FC" w:rsidP="004C39FC">
            <w:pPr>
              <w:numPr>
                <w:ilvl w:val="0"/>
                <w:numId w:val="11"/>
              </w:numPr>
              <w:suppressAutoHyphens/>
            </w:pPr>
            <w:r>
              <w:t>Primjena specifičnih tehnika za procjenu kognitivnih oštećenja: Opservacija, intervju, testovi</w:t>
            </w:r>
          </w:p>
          <w:p w14:paraId="45AC271D" w14:textId="77777777" w:rsidR="004C39FC" w:rsidRDefault="004C39FC" w:rsidP="004C39FC">
            <w:pPr>
              <w:numPr>
                <w:ilvl w:val="0"/>
                <w:numId w:val="11"/>
              </w:numPr>
              <w:suppressAutoHyphens/>
            </w:pPr>
            <w:r>
              <w:t>Pristupi u kognitivnoj rehabilitaciji: Restitucija (važnost motivacije)</w:t>
            </w:r>
          </w:p>
          <w:p w14:paraId="10760BF6" w14:textId="77777777" w:rsidR="004C39FC" w:rsidRDefault="004C39FC" w:rsidP="004C39FC">
            <w:pPr>
              <w:numPr>
                <w:ilvl w:val="0"/>
                <w:numId w:val="12"/>
              </w:numPr>
              <w:suppressAutoHyphens/>
            </w:pPr>
            <w:r>
              <w:lastRenderedPageBreak/>
              <w:t>Kompenzacijski pristup - Funkcionalna rehabilitacija i  važnost u radnoj terapiji</w:t>
            </w:r>
          </w:p>
          <w:p w14:paraId="4DEA5969" w14:textId="1CB615FB" w:rsidR="004C39FC" w:rsidRDefault="004C39FC" w:rsidP="004C39FC">
            <w:pPr>
              <w:numPr>
                <w:ilvl w:val="0"/>
                <w:numId w:val="12"/>
              </w:numPr>
              <w:suppressAutoHyphens/>
            </w:pPr>
            <w:r>
              <w:t>Izrada individualnog plana kognitivne rehabilitacije</w:t>
            </w:r>
          </w:p>
          <w:p w14:paraId="4CDFFAC4" w14:textId="77777777" w:rsidR="004C39FC" w:rsidRDefault="004C39FC" w:rsidP="004C39FC">
            <w:pPr>
              <w:ind w:left="168" w:hanging="168"/>
            </w:pPr>
          </w:p>
          <w:p w14:paraId="47A418AE" w14:textId="77777777" w:rsidR="004C39FC" w:rsidRDefault="004C39FC" w:rsidP="004C39FC">
            <w:pPr>
              <w:ind w:left="168" w:hanging="168"/>
            </w:pPr>
          </w:p>
        </w:tc>
        <w:tc>
          <w:tcPr>
            <w:tcW w:w="1384" w:type="dxa"/>
            <w:gridSpan w:val="2"/>
          </w:tcPr>
          <w:p w14:paraId="7DCC4405" w14:textId="77777777" w:rsidR="004C39FC" w:rsidRDefault="004C39FC" w:rsidP="004C39FC">
            <w:pPr>
              <w:spacing w:line="100" w:lineRule="atLeast"/>
            </w:pPr>
            <w:r>
              <w:lastRenderedPageBreak/>
              <w:t>2</w:t>
            </w:r>
          </w:p>
          <w:p w14:paraId="205A7E96" w14:textId="77777777" w:rsidR="004C39FC" w:rsidRDefault="004C39FC" w:rsidP="004C39FC">
            <w:pPr>
              <w:spacing w:line="100" w:lineRule="atLeast"/>
            </w:pPr>
          </w:p>
          <w:p w14:paraId="4AB70341" w14:textId="77777777" w:rsidR="004C39FC" w:rsidRDefault="004C39FC" w:rsidP="004C39FC">
            <w:pPr>
              <w:spacing w:line="100" w:lineRule="atLeast"/>
            </w:pPr>
          </w:p>
          <w:p w14:paraId="6A04A862" w14:textId="77777777" w:rsidR="004C39FC" w:rsidRDefault="004C39FC" w:rsidP="004C39FC">
            <w:pPr>
              <w:spacing w:line="100" w:lineRule="atLeast"/>
            </w:pPr>
            <w:r>
              <w:t>1</w:t>
            </w:r>
          </w:p>
          <w:p w14:paraId="4FBC944A" w14:textId="77777777" w:rsidR="004C39FC" w:rsidRDefault="004C39FC" w:rsidP="004C39FC">
            <w:pPr>
              <w:spacing w:line="100" w:lineRule="atLeast"/>
            </w:pPr>
          </w:p>
          <w:p w14:paraId="5FF34283" w14:textId="77777777" w:rsidR="004C39FC" w:rsidRDefault="004C39FC" w:rsidP="004C39FC">
            <w:pPr>
              <w:spacing w:line="100" w:lineRule="atLeast"/>
            </w:pPr>
            <w:r>
              <w:t>1</w:t>
            </w:r>
          </w:p>
          <w:p w14:paraId="124B7AFA" w14:textId="77777777" w:rsidR="004C39FC" w:rsidRDefault="004C39FC" w:rsidP="004C39FC">
            <w:pPr>
              <w:spacing w:line="100" w:lineRule="atLeast"/>
            </w:pPr>
          </w:p>
          <w:p w14:paraId="0C329227" w14:textId="77777777" w:rsidR="004C39FC" w:rsidRDefault="004C39FC" w:rsidP="004C39FC">
            <w:pPr>
              <w:spacing w:line="100" w:lineRule="atLeast"/>
            </w:pPr>
            <w:r>
              <w:t>2</w:t>
            </w:r>
          </w:p>
          <w:p w14:paraId="0B1DA5D5" w14:textId="77777777" w:rsidR="004C39FC" w:rsidRDefault="004C39FC" w:rsidP="004C39FC">
            <w:pPr>
              <w:spacing w:line="100" w:lineRule="atLeast"/>
            </w:pPr>
          </w:p>
          <w:p w14:paraId="060CBBA0" w14:textId="77777777" w:rsidR="004C39FC" w:rsidRDefault="004C39FC" w:rsidP="004C39FC">
            <w:pPr>
              <w:spacing w:line="100" w:lineRule="atLeast"/>
            </w:pPr>
            <w:r>
              <w:t>3</w:t>
            </w:r>
          </w:p>
          <w:p w14:paraId="3186951C" w14:textId="77777777" w:rsidR="004C39FC" w:rsidRDefault="004C39FC" w:rsidP="004C39FC">
            <w:pPr>
              <w:spacing w:line="100" w:lineRule="atLeast"/>
            </w:pPr>
          </w:p>
          <w:p w14:paraId="5F87D6B8" w14:textId="77777777" w:rsidR="004C39FC" w:rsidRDefault="004C39FC" w:rsidP="004C39FC">
            <w:pPr>
              <w:spacing w:line="100" w:lineRule="atLeast"/>
            </w:pPr>
          </w:p>
          <w:p w14:paraId="79454654" w14:textId="77777777" w:rsidR="004C39FC" w:rsidRDefault="004C39FC" w:rsidP="004C39FC">
            <w:pPr>
              <w:spacing w:line="100" w:lineRule="atLeast"/>
            </w:pPr>
            <w:r>
              <w:t>2</w:t>
            </w:r>
          </w:p>
          <w:p w14:paraId="71A7FD86" w14:textId="77777777" w:rsidR="004C39FC" w:rsidRDefault="004C39FC" w:rsidP="004C39FC">
            <w:pPr>
              <w:spacing w:line="100" w:lineRule="atLeast"/>
            </w:pPr>
          </w:p>
          <w:p w14:paraId="54B5E501" w14:textId="77777777" w:rsidR="004C39FC" w:rsidRDefault="004C39FC" w:rsidP="004C39FC">
            <w:pPr>
              <w:spacing w:line="100" w:lineRule="atLeast"/>
            </w:pPr>
          </w:p>
          <w:p w14:paraId="120E7C54" w14:textId="77777777" w:rsidR="00B66F1D" w:rsidRDefault="00B66F1D" w:rsidP="004C39FC">
            <w:pPr>
              <w:spacing w:line="100" w:lineRule="atLeast"/>
            </w:pPr>
          </w:p>
          <w:p w14:paraId="2CA82797" w14:textId="28E53EE1" w:rsidR="004C39FC" w:rsidRDefault="004C39FC" w:rsidP="004C39FC">
            <w:pPr>
              <w:spacing w:line="100" w:lineRule="atLeast"/>
            </w:pPr>
            <w:r>
              <w:lastRenderedPageBreak/>
              <w:t>2</w:t>
            </w:r>
          </w:p>
          <w:p w14:paraId="7DAA1374" w14:textId="77777777" w:rsidR="00B66F1D" w:rsidRDefault="00B66F1D" w:rsidP="004C39FC">
            <w:pPr>
              <w:spacing w:line="100" w:lineRule="atLeast"/>
            </w:pPr>
          </w:p>
          <w:p w14:paraId="4A0383E7" w14:textId="77777777" w:rsidR="004C39FC" w:rsidRDefault="004C39FC" w:rsidP="004C39FC">
            <w:pPr>
              <w:spacing w:line="100" w:lineRule="atLeast"/>
            </w:pPr>
            <w:r>
              <w:t>2</w:t>
            </w:r>
          </w:p>
          <w:p w14:paraId="7894F8A1" w14:textId="77777777" w:rsidR="004C39FC" w:rsidRDefault="004C39FC" w:rsidP="004C39FC"/>
        </w:tc>
      </w:tr>
      <w:tr w:rsidR="004C39FC" w14:paraId="0AA7A103" w14:textId="77777777" w:rsidTr="00113147">
        <w:tc>
          <w:tcPr>
            <w:tcW w:w="2265" w:type="dxa"/>
          </w:tcPr>
          <w:p w14:paraId="2BCBA088" w14:textId="77777777" w:rsidR="004C39FC" w:rsidRPr="00922630" w:rsidRDefault="004C39FC" w:rsidP="004C39FC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797" w:type="dxa"/>
            <w:gridSpan w:val="7"/>
          </w:tcPr>
          <w:p w14:paraId="3DDA3F99" w14:textId="77777777" w:rsidR="004C39FC" w:rsidRDefault="004C39FC" w:rsidP="004C39FC">
            <w:r>
              <w:t>Redovito pohađanje nastave (vježbe i predavanja).</w:t>
            </w:r>
          </w:p>
          <w:p w14:paraId="78C6A147" w14:textId="037A0015" w:rsidR="004C39FC" w:rsidRDefault="004C39FC" w:rsidP="004C39FC">
            <w:r>
              <w:t>Aktivno sudjelovanje na kliničkim vježbama u Specijalnoj bolnici za medicinsku rehabilitaciju Krapinske toplice uz izradu prikaza slučaja (pismeno).</w:t>
            </w:r>
          </w:p>
          <w:p w14:paraId="772612AE" w14:textId="77777777" w:rsidR="004C39FC" w:rsidRDefault="004C39FC" w:rsidP="004C39FC"/>
        </w:tc>
      </w:tr>
      <w:tr w:rsidR="004C39FC" w14:paraId="6FD4793B" w14:textId="77777777" w:rsidTr="00113147">
        <w:tc>
          <w:tcPr>
            <w:tcW w:w="2265" w:type="dxa"/>
          </w:tcPr>
          <w:p w14:paraId="5BD8B70C" w14:textId="77777777" w:rsidR="004C39FC" w:rsidRPr="009E2349" w:rsidRDefault="004C39FC" w:rsidP="004C39FC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>
              <w:rPr>
                <w:b/>
              </w:rPr>
              <w:t>kolegij</w:t>
            </w:r>
          </w:p>
        </w:tc>
        <w:tc>
          <w:tcPr>
            <w:tcW w:w="6797" w:type="dxa"/>
            <w:gridSpan w:val="7"/>
          </w:tcPr>
          <w:p w14:paraId="23F321BA" w14:textId="77777777" w:rsidR="004C39FC" w:rsidRDefault="004C39FC" w:rsidP="004C39FC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  <w:lang w:val="en-US"/>
              </w:rPr>
              <w:t xml:space="preserve">Kostović Srzentić, M. </w:t>
            </w:r>
            <w:proofErr w:type="spellStart"/>
            <w:r>
              <w:rPr>
                <w:rFonts w:cstheme="minorHAnsi"/>
                <w:bCs/>
                <w:iCs/>
                <w:color w:val="000000"/>
                <w:lang w:val="en-US"/>
              </w:rPr>
              <w:t>Kognitivna</w:t>
            </w:r>
            <w:proofErr w:type="spellEnd"/>
            <w:r>
              <w:rPr>
                <w:rFonts w:cstheme="minorHAnsi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color w:val="000000"/>
                <w:lang w:val="en-US"/>
              </w:rPr>
              <w:t>rehabilitacija</w:t>
            </w:r>
            <w:proofErr w:type="spellEnd"/>
            <w:r>
              <w:rPr>
                <w:rFonts w:cstheme="minorHAnsi"/>
                <w:bCs/>
                <w:iCs/>
                <w:color w:val="000000"/>
                <w:lang w:val="en-US"/>
              </w:rPr>
              <w:t xml:space="preserve">. </w:t>
            </w:r>
            <w:r w:rsidRPr="005157EA">
              <w:rPr>
                <w:rFonts w:cstheme="minorHAnsi"/>
                <w:bCs/>
                <w:iCs/>
                <w:color w:val="000000"/>
              </w:rPr>
              <w:t xml:space="preserve">Neobjavljeni nastavni tekstovi. Zdravstveno veleučilište, Zagreb. </w:t>
            </w:r>
          </w:p>
          <w:p w14:paraId="4161924B" w14:textId="77777777" w:rsidR="004C39FC" w:rsidRDefault="004C39FC" w:rsidP="004C39FC">
            <w:pPr>
              <w:jc w:val="both"/>
              <w:rPr>
                <w:rFonts w:cstheme="minorHAnsi"/>
                <w:bCs/>
                <w:iCs/>
                <w:color w:val="000000"/>
                <w:lang w:val="en-US"/>
              </w:rPr>
            </w:pPr>
          </w:p>
          <w:p w14:paraId="57362A26" w14:textId="77777777" w:rsidR="004C39FC" w:rsidRDefault="004C39FC" w:rsidP="004C39FC">
            <w:pPr>
              <w:jc w:val="both"/>
              <w:rPr>
                <w:rFonts w:cstheme="minorHAnsi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bCs/>
                <w:iCs/>
                <w:color w:val="000000"/>
                <w:lang w:val="en-US"/>
              </w:rPr>
              <w:t>Dopunska</w:t>
            </w:r>
            <w:proofErr w:type="spellEnd"/>
            <w:r>
              <w:rPr>
                <w:rFonts w:cstheme="minorHAnsi"/>
                <w:bCs/>
                <w:iCs/>
                <w:color w:val="000000"/>
                <w:lang w:val="en-US"/>
              </w:rPr>
              <w:t>:</w:t>
            </w:r>
          </w:p>
          <w:p w14:paraId="53FBEB04" w14:textId="77777777" w:rsidR="004C39FC" w:rsidRDefault="004C39FC" w:rsidP="004C39FC">
            <w:pPr>
              <w:jc w:val="both"/>
              <w:rPr>
                <w:rFonts w:cstheme="minorHAnsi"/>
                <w:bCs/>
                <w:iCs/>
                <w:color w:val="000000"/>
                <w:lang w:val="en-US"/>
              </w:rPr>
            </w:pPr>
          </w:p>
          <w:p w14:paraId="0273D1EC" w14:textId="5EFA0B0E" w:rsidR="004C39FC" w:rsidRDefault="004C39FC" w:rsidP="004C39FC">
            <w:pPr>
              <w:rPr>
                <w:rFonts w:cstheme="minorHAnsi"/>
                <w:lang w:val="en"/>
              </w:rPr>
            </w:pPr>
            <w:r w:rsidRPr="00040505">
              <w:rPr>
                <w:rFonts w:cstheme="minorHAnsi"/>
                <w:bCs/>
                <w:iCs/>
                <w:color w:val="000000"/>
                <w:lang w:val="en-US"/>
              </w:rPr>
              <w:t>Cicerone i sur. (</w:t>
            </w:r>
            <w:r>
              <w:rPr>
                <w:rFonts w:cstheme="minorHAnsi"/>
                <w:bCs/>
                <w:iCs/>
                <w:color w:val="000000"/>
                <w:lang w:val="en-US"/>
              </w:rPr>
              <w:t>2019</w:t>
            </w:r>
            <w:r w:rsidRPr="00040505">
              <w:rPr>
                <w:rFonts w:cstheme="minorHAnsi"/>
                <w:bCs/>
                <w:iCs/>
                <w:color w:val="000000"/>
                <w:lang w:val="en-US"/>
              </w:rPr>
              <w:t xml:space="preserve">). </w:t>
            </w:r>
            <w:proofErr w:type="spellStart"/>
            <w:r w:rsidRPr="003D158C">
              <w:rPr>
                <w:rFonts w:cstheme="minorHAnsi"/>
              </w:rPr>
              <w:t>Evidence-Based</w:t>
            </w:r>
            <w:proofErr w:type="spellEnd"/>
            <w:r w:rsidRPr="003D158C">
              <w:rPr>
                <w:rFonts w:cstheme="minorHAnsi"/>
              </w:rPr>
              <w:t xml:space="preserve"> </w:t>
            </w:r>
            <w:proofErr w:type="spellStart"/>
            <w:r w:rsidRPr="003D158C">
              <w:rPr>
                <w:rFonts w:cstheme="minorHAnsi"/>
              </w:rPr>
              <w:t>Cognitive</w:t>
            </w:r>
            <w:proofErr w:type="spellEnd"/>
            <w:r w:rsidRPr="003D158C">
              <w:rPr>
                <w:rFonts w:cstheme="minorHAnsi"/>
              </w:rPr>
              <w:t xml:space="preserve"> </w:t>
            </w:r>
            <w:proofErr w:type="spellStart"/>
            <w:r w:rsidRPr="003D158C">
              <w:rPr>
                <w:rFonts w:cstheme="minorHAnsi"/>
              </w:rPr>
              <w:t>Rehabilitation</w:t>
            </w:r>
            <w:proofErr w:type="spellEnd"/>
            <w:r w:rsidRPr="003D158C">
              <w:rPr>
                <w:rFonts w:cstheme="minorHAnsi"/>
              </w:rPr>
              <w:t xml:space="preserve">: </w:t>
            </w:r>
            <w:proofErr w:type="spellStart"/>
            <w:r w:rsidRPr="003D158C">
              <w:rPr>
                <w:rFonts w:cstheme="minorHAnsi"/>
              </w:rPr>
              <w:t>Systematic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3D158C">
              <w:rPr>
                <w:rFonts w:cstheme="minorHAnsi"/>
              </w:rPr>
              <w:t>Review</w:t>
            </w:r>
            <w:proofErr w:type="spellEnd"/>
            <w:r w:rsidRPr="003D158C">
              <w:rPr>
                <w:rFonts w:cstheme="minorHAnsi"/>
              </w:rPr>
              <w:t xml:space="preserve"> </w:t>
            </w:r>
            <w:proofErr w:type="spellStart"/>
            <w:r w:rsidRPr="003D158C">
              <w:rPr>
                <w:rFonts w:cstheme="minorHAnsi"/>
              </w:rPr>
              <w:t>of</w:t>
            </w:r>
            <w:proofErr w:type="spellEnd"/>
            <w:r w:rsidRPr="003D158C">
              <w:rPr>
                <w:rFonts w:cstheme="minorHAnsi"/>
              </w:rPr>
              <w:t xml:space="preserve"> </w:t>
            </w:r>
            <w:proofErr w:type="spellStart"/>
            <w:r w:rsidRPr="003D158C">
              <w:rPr>
                <w:rFonts w:cstheme="minorHAnsi"/>
              </w:rPr>
              <w:t>the</w:t>
            </w:r>
            <w:proofErr w:type="spellEnd"/>
            <w:r w:rsidRPr="003D158C">
              <w:rPr>
                <w:rFonts w:cstheme="minorHAnsi"/>
              </w:rPr>
              <w:t xml:space="preserve"> Literature </w:t>
            </w:r>
            <w:proofErr w:type="spellStart"/>
            <w:r w:rsidRPr="003D158C">
              <w:rPr>
                <w:rFonts w:cstheme="minorHAnsi"/>
              </w:rPr>
              <w:t>From</w:t>
            </w:r>
            <w:proofErr w:type="spellEnd"/>
            <w:r w:rsidRPr="003D158C">
              <w:rPr>
                <w:rFonts w:cstheme="minorHAnsi"/>
              </w:rPr>
              <w:t xml:space="preserve"> 2009 </w:t>
            </w:r>
            <w:proofErr w:type="spellStart"/>
            <w:r w:rsidRPr="003D158C">
              <w:rPr>
                <w:rFonts w:cstheme="minorHAnsi"/>
              </w:rPr>
              <w:t>Through</w:t>
            </w:r>
            <w:proofErr w:type="spellEnd"/>
            <w:r w:rsidRPr="003D158C">
              <w:rPr>
                <w:rFonts w:cstheme="minorHAnsi"/>
              </w:rPr>
              <w:t xml:space="preserve"> 2014</w:t>
            </w:r>
            <w:r w:rsidRPr="003D158C">
              <w:rPr>
                <w:rFonts w:cstheme="minorHAnsi"/>
                <w:iCs/>
                <w:color w:val="000000"/>
                <w:lang w:val="en-US"/>
              </w:rPr>
              <w:t>.</w:t>
            </w:r>
            <w:r w:rsidRPr="00040505">
              <w:rPr>
                <w:rFonts w:cstheme="minorHAnsi"/>
                <w:bCs/>
                <w:iCs/>
                <w:color w:val="000000"/>
                <w:lang w:val="en-US"/>
              </w:rPr>
              <w:t xml:space="preserve"> </w:t>
            </w:r>
            <w:hyperlink r:id="rId8" w:tooltip="Archives of physical medicine and rehabilitation." w:history="1">
              <w:r w:rsidRPr="00040505">
                <w:rPr>
                  <w:rFonts w:cstheme="minorHAnsi"/>
                  <w:lang w:val="en"/>
                </w:rPr>
                <w:t>Arch Phys Med Rehabil,</w:t>
              </w:r>
            </w:hyperlink>
            <w:r w:rsidRPr="00040505">
              <w:rPr>
                <w:rFonts w:cstheme="minorHAnsi"/>
                <w:lang w:val="en"/>
              </w:rPr>
              <w:t xml:space="preserve"> </w:t>
            </w:r>
            <w:r>
              <w:rPr>
                <w:rFonts w:cstheme="minorHAnsi"/>
                <w:lang w:val="en"/>
              </w:rPr>
              <w:t>100</w:t>
            </w:r>
            <w:r w:rsidRPr="00040505">
              <w:rPr>
                <w:rFonts w:cstheme="minorHAnsi"/>
                <w:lang w:val="en"/>
              </w:rPr>
              <w:t xml:space="preserve">, </w:t>
            </w:r>
            <w:r>
              <w:rPr>
                <w:rStyle w:val="article-headerpages"/>
              </w:rPr>
              <w:t>1515-1533</w:t>
            </w:r>
            <w:r w:rsidRPr="00040505">
              <w:rPr>
                <w:rFonts w:cstheme="minorHAnsi"/>
                <w:lang w:val="en"/>
              </w:rPr>
              <w:t xml:space="preserve">. </w:t>
            </w:r>
            <w:hyperlink r:id="rId9" w:history="1">
              <w:r w:rsidRPr="00611C09">
                <w:rPr>
                  <w:rStyle w:val="Hiperveza"/>
                  <w:rFonts w:cstheme="minorHAnsi"/>
                  <w:lang w:val="en"/>
                </w:rPr>
                <w:t>https://doi.org/10.1016/j.apmr.2019.02.011</w:t>
              </w:r>
            </w:hyperlink>
          </w:p>
          <w:p w14:paraId="3048F991" w14:textId="77777777" w:rsidR="004C39FC" w:rsidRPr="00040505" w:rsidRDefault="004C39FC" w:rsidP="004C39FC">
            <w:pPr>
              <w:jc w:val="both"/>
              <w:rPr>
                <w:rFonts w:cstheme="minorHAnsi"/>
                <w:bCs/>
                <w:iCs/>
                <w:lang w:val="en-US"/>
              </w:rPr>
            </w:pPr>
          </w:p>
          <w:p w14:paraId="13AD6E88" w14:textId="77777777" w:rsidR="004C39FC" w:rsidRPr="001E2584" w:rsidRDefault="004C39FC" w:rsidP="004C39FC">
            <w:pPr>
              <w:ind w:firstLine="26"/>
              <w:jc w:val="both"/>
              <w:rPr>
                <w:rFonts w:cstheme="minorHAnsi"/>
                <w:bCs/>
                <w:iCs/>
                <w:color w:val="000000"/>
              </w:rPr>
            </w:pPr>
            <w:r w:rsidRPr="001E2584">
              <w:rPr>
                <w:rFonts w:cstheme="minorHAnsi"/>
                <w:bCs/>
                <w:iCs/>
                <w:color w:val="000000"/>
                <w:lang w:val="en-GB"/>
              </w:rPr>
              <w:t>Grieve, J.</w:t>
            </w:r>
            <w:r w:rsidRPr="001E2584">
              <w:rPr>
                <w:rFonts w:cstheme="minorHAnsi"/>
                <w:bCs/>
                <w:iCs/>
                <w:color w:val="000000"/>
              </w:rPr>
              <w:t xml:space="preserve"> i </w:t>
            </w:r>
            <w:proofErr w:type="spellStart"/>
            <w:r w:rsidRPr="001E2584">
              <w:rPr>
                <w:rFonts w:cstheme="minorHAnsi"/>
                <w:bCs/>
                <w:iCs/>
                <w:color w:val="000000"/>
              </w:rPr>
              <w:t>Gnanasekaran</w:t>
            </w:r>
            <w:proofErr w:type="spellEnd"/>
            <w:r w:rsidRPr="001E2584">
              <w:rPr>
                <w:rFonts w:cstheme="minorHAnsi"/>
                <w:bCs/>
                <w:iCs/>
                <w:color w:val="000000"/>
                <w:lang w:val="en-GB"/>
              </w:rPr>
              <w:t xml:space="preserve"> </w:t>
            </w:r>
            <w:r w:rsidRPr="001E2584">
              <w:rPr>
                <w:rFonts w:cstheme="minorHAnsi"/>
                <w:bCs/>
                <w:iCs/>
                <w:color w:val="000000"/>
              </w:rPr>
              <w:t>(</w:t>
            </w:r>
            <w:r w:rsidRPr="001E2584">
              <w:rPr>
                <w:rFonts w:cstheme="minorHAnsi"/>
                <w:bCs/>
                <w:iCs/>
                <w:color w:val="000000"/>
                <w:lang w:val="en-GB"/>
              </w:rPr>
              <w:t>200</w:t>
            </w:r>
            <w:r w:rsidRPr="001E2584">
              <w:rPr>
                <w:rFonts w:cstheme="minorHAnsi"/>
                <w:bCs/>
                <w:iCs/>
                <w:color w:val="000000"/>
              </w:rPr>
              <w:t>8).</w:t>
            </w:r>
            <w:r w:rsidRPr="001E2584">
              <w:rPr>
                <w:rFonts w:cstheme="minorHAnsi"/>
                <w:bCs/>
                <w:iCs/>
                <w:color w:val="000000"/>
                <w:lang w:val="en-GB"/>
              </w:rPr>
              <w:t xml:space="preserve"> </w:t>
            </w:r>
            <w:r w:rsidRPr="001E2584">
              <w:rPr>
                <w:rFonts w:cstheme="minorHAnsi"/>
                <w:bCs/>
                <w:i/>
                <w:iCs/>
                <w:color w:val="000000"/>
                <w:lang w:val="en-GB"/>
              </w:rPr>
              <w:t xml:space="preserve">Neuropsychology for occupational therapists: </w:t>
            </w:r>
            <w:proofErr w:type="spellStart"/>
            <w:r w:rsidRPr="001E2584">
              <w:rPr>
                <w:rFonts w:cstheme="minorHAnsi"/>
                <w:bCs/>
                <w:i/>
                <w:iCs/>
                <w:color w:val="000000"/>
              </w:rPr>
              <w:t>Cognition</w:t>
            </w:r>
            <w:proofErr w:type="spellEnd"/>
            <w:r w:rsidRPr="001E2584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E2584">
              <w:rPr>
                <w:rFonts w:cstheme="minorHAnsi"/>
                <w:bCs/>
                <w:i/>
                <w:iCs/>
                <w:color w:val="000000"/>
              </w:rPr>
              <w:t>in</w:t>
            </w:r>
            <w:proofErr w:type="spellEnd"/>
            <w:r w:rsidRPr="001E2584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E2584">
              <w:rPr>
                <w:rFonts w:cstheme="minorHAnsi"/>
                <w:bCs/>
                <w:i/>
                <w:iCs/>
                <w:color w:val="000000"/>
              </w:rPr>
              <w:t>Occupational</w:t>
            </w:r>
            <w:proofErr w:type="spellEnd"/>
            <w:r w:rsidRPr="001E2584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E2584">
              <w:rPr>
                <w:rFonts w:cstheme="minorHAnsi"/>
                <w:bCs/>
                <w:i/>
                <w:iCs/>
                <w:color w:val="000000"/>
              </w:rPr>
              <w:t>Performance</w:t>
            </w:r>
            <w:proofErr w:type="spellEnd"/>
            <w:r w:rsidRPr="001E2584">
              <w:rPr>
                <w:rFonts w:cstheme="minorHAnsi"/>
                <w:bCs/>
                <w:i/>
                <w:iCs/>
                <w:color w:val="000000"/>
              </w:rPr>
              <w:t xml:space="preserve">. </w:t>
            </w:r>
            <w:r w:rsidRPr="001E2584">
              <w:rPr>
                <w:rFonts w:cstheme="minorHAnsi"/>
                <w:bCs/>
                <w:iCs/>
                <w:color w:val="000000"/>
                <w:lang w:val="en-GB"/>
              </w:rPr>
              <w:t>Oxford: Blackwell Science</w:t>
            </w:r>
            <w:r w:rsidRPr="001E2584">
              <w:rPr>
                <w:rFonts w:cstheme="minorHAnsi"/>
                <w:bCs/>
                <w:iCs/>
                <w:color w:val="000000"/>
              </w:rPr>
              <w:t>.</w:t>
            </w:r>
            <w:r w:rsidRPr="001E2584">
              <w:rPr>
                <w:rFonts w:cstheme="minorHAnsi"/>
                <w:bCs/>
                <w:iCs/>
                <w:color w:val="000000"/>
                <w:lang w:val="en-GB"/>
              </w:rPr>
              <w:t xml:space="preserve"> </w:t>
            </w:r>
          </w:p>
          <w:p w14:paraId="7F762614" w14:textId="77777777" w:rsidR="004C39FC" w:rsidRDefault="004C39FC" w:rsidP="004C39FC">
            <w:pPr>
              <w:jc w:val="both"/>
              <w:rPr>
                <w:rFonts w:cstheme="minorHAnsi"/>
                <w:bCs/>
                <w:iCs/>
                <w:color w:val="000000"/>
                <w:lang w:val="en-US"/>
              </w:rPr>
            </w:pPr>
          </w:p>
          <w:p w14:paraId="7FAECBFC" w14:textId="6050DD21" w:rsidR="004C39FC" w:rsidRDefault="004C39FC" w:rsidP="004C39FC">
            <w:pPr>
              <w:jc w:val="both"/>
            </w:pPr>
          </w:p>
        </w:tc>
      </w:tr>
      <w:tr w:rsidR="004C39FC" w14:paraId="2CE0DF79" w14:textId="77777777" w:rsidTr="00113147">
        <w:tc>
          <w:tcPr>
            <w:tcW w:w="2265" w:type="dxa"/>
          </w:tcPr>
          <w:p w14:paraId="453BC1D9" w14:textId="77777777" w:rsidR="004C39FC" w:rsidRPr="009E2349" w:rsidRDefault="004C39FC" w:rsidP="004C39FC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797" w:type="dxa"/>
            <w:gridSpan w:val="7"/>
          </w:tcPr>
          <w:p w14:paraId="20886D96" w14:textId="77777777" w:rsidR="004C39FC" w:rsidRDefault="004C39FC" w:rsidP="004C39FC">
            <w:r>
              <w:t>Pismeni</w:t>
            </w:r>
          </w:p>
        </w:tc>
      </w:tr>
      <w:tr w:rsidR="004C39FC" w14:paraId="5A6CEB61" w14:textId="77777777" w:rsidTr="00113147">
        <w:tc>
          <w:tcPr>
            <w:tcW w:w="2265" w:type="dxa"/>
          </w:tcPr>
          <w:p w14:paraId="49E9DF7A" w14:textId="77777777" w:rsidR="004C39FC" w:rsidRPr="009E2349" w:rsidRDefault="004C39FC" w:rsidP="004C39FC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797" w:type="dxa"/>
            <w:gridSpan w:val="7"/>
          </w:tcPr>
          <w:p w14:paraId="2C2F1FD7" w14:textId="77777777" w:rsidR="004C39FC" w:rsidRDefault="004C39FC" w:rsidP="004C39FC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26E550C0" w14:textId="77777777" w:rsidR="004C39FC" w:rsidRDefault="004C39FC" w:rsidP="004C39FC">
            <w:pPr>
              <w:rPr>
                <w:b/>
              </w:rPr>
            </w:pPr>
          </w:p>
          <w:p w14:paraId="4657A0D4" w14:textId="77777777" w:rsidR="004C39FC" w:rsidRDefault="004C39FC" w:rsidP="004C39FC">
            <w:pPr>
              <w:rPr>
                <w:b/>
              </w:rPr>
            </w:pPr>
          </w:p>
          <w:p w14:paraId="2AC1BF02" w14:textId="77777777" w:rsidR="004C39FC" w:rsidRDefault="004C39FC" w:rsidP="004C39FC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65C968F8" w14:textId="77777777" w:rsidR="004C39FC" w:rsidRPr="003A678F" w:rsidRDefault="004C39FC" w:rsidP="004C39FC">
            <w:r w:rsidRPr="003A678F">
              <w:t>Individualno, prema dogovoru mailom: mirna.kostovic-srzentic@zvu.hr</w:t>
            </w:r>
          </w:p>
          <w:p w14:paraId="7ACCE99A" w14:textId="77777777" w:rsidR="004C39FC" w:rsidRDefault="004C39FC" w:rsidP="004C39FC"/>
          <w:p w14:paraId="222AAE49" w14:textId="77777777" w:rsidR="004C39FC" w:rsidRPr="00D74EE2" w:rsidRDefault="004C39FC" w:rsidP="004C39FC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1F8EBF4F" w14:textId="77777777" w:rsidR="005C6D68" w:rsidRDefault="005C6D68"/>
    <w:sectPr w:rsidR="005C6D68" w:rsidSect="003675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D977" w14:textId="77777777" w:rsidR="0089094B" w:rsidRDefault="0089094B" w:rsidP="009263F7">
      <w:pPr>
        <w:spacing w:after="0" w:line="240" w:lineRule="auto"/>
      </w:pPr>
      <w:r>
        <w:separator/>
      </w:r>
    </w:p>
  </w:endnote>
  <w:endnote w:type="continuationSeparator" w:id="0">
    <w:p w14:paraId="588C4881" w14:textId="77777777" w:rsidR="0089094B" w:rsidRDefault="0089094B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634646E4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4033ED" wp14:editId="4F14C50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51B81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964E9" w:rsidRPr="005964E9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4033ED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39451B81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964E9" w:rsidRPr="005964E9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E7E9" w14:textId="77777777" w:rsidR="0089094B" w:rsidRDefault="0089094B" w:rsidP="009263F7">
      <w:pPr>
        <w:spacing w:after="0" w:line="240" w:lineRule="auto"/>
      </w:pPr>
      <w:r>
        <w:separator/>
      </w:r>
    </w:p>
  </w:footnote>
  <w:footnote w:type="continuationSeparator" w:id="0">
    <w:p w14:paraId="33906DC4" w14:textId="77777777" w:rsidR="0089094B" w:rsidRDefault="0089094B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649F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680B0E7C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B37AC60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71DCA5FB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A6121E8"/>
    <w:multiLevelType w:val="hybridMultilevel"/>
    <w:tmpl w:val="06B815D0"/>
    <w:lvl w:ilvl="0" w:tplc="606216F4">
      <w:start w:val="5"/>
      <w:numFmt w:val="bullet"/>
      <w:lvlText w:val="-"/>
      <w:lvlJc w:val="left"/>
      <w:pPr>
        <w:ind w:left="386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" w15:restartNumberingAfterBreak="0">
    <w:nsid w:val="29EA2AF9"/>
    <w:multiLevelType w:val="hybridMultilevel"/>
    <w:tmpl w:val="A306B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59A5"/>
    <w:multiLevelType w:val="hybridMultilevel"/>
    <w:tmpl w:val="D4FC7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320A8"/>
    <w:multiLevelType w:val="hybridMultilevel"/>
    <w:tmpl w:val="F44E0EB8"/>
    <w:lvl w:ilvl="0" w:tplc="E3605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EC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72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80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84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A8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40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6C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45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7130C"/>
    <w:multiLevelType w:val="hybridMultilevel"/>
    <w:tmpl w:val="F3F2499C"/>
    <w:lvl w:ilvl="0" w:tplc="37CC0A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F80E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82B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6E1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05D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C25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4FF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A0B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AB5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34DED"/>
    <w:multiLevelType w:val="hybridMultilevel"/>
    <w:tmpl w:val="856848E8"/>
    <w:lvl w:ilvl="0" w:tplc="3F8062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9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484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037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4EE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BC10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29C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CBE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0D7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A5B0A"/>
    <w:multiLevelType w:val="hybridMultilevel"/>
    <w:tmpl w:val="C3C05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40505"/>
    <w:rsid w:val="000A03E3"/>
    <w:rsid w:val="000B0CFD"/>
    <w:rsid w:val="000D0426"/>
    <w:rsid w:val="000F5FC6"/>
    <w:rsid w:val="00113147"/>
    <w:rsid w:val="00126F52"/>
    <w:rsid w:val="001478F3"/>
    <w:rsid w:val="00163E73"/>
    <w:rsid w:val="0017390C"/>
    <w:rsid w:val="0017622E"/>
    <w:rsid w:val="001A75CC"/>
    <w:rsid w:val="001E2584"/>
    <w:rsid w:val="001F310D"/>
    <w:rsid w:val="00200906"/>
    <w:rsid w:val="00250730"/>
    <w:rsid w:val="00283425"/>
    <w:rsid w:val="002A7377"/>
    <w:rsid w:val="002E0345"/>
    <w:rsid w:val="002F0E23"/>
    <w:rsid w:val="0036413F"/>
    <w:rsid w:val="00367531"/>
    <w:rsid w:val="003720A9"/>
    <w:rsid w:val="003878C1"/>
    <w:rsid w:val="003A39D7"/>
    <w:rsid w:val="003A678F"/>
    <w:rsid w:val="003B2D58"/>
    <w:rsid w:val="003D158C"/>
    <w:rsid w:val="003D67FC"/>
    <w:rsid w:val="003F5CE4"/>
    <w:rsid w:val="004407A9"/>
    <w:rsid w:val="00440D1A"/>
    <w:rsid w:val="004522EC"/>
    <w:rsid w:val="00474A5B"/>
    <w:rsid w:val="004C39FC"/>
    <w:rsid w:val="0050059E"/>
    <w:rsid w:val="005157EA"/>
    <w:rsid w:val="005438AA"/>
    <w:rsid w:val="00543E4B"/>
    <w:rsid w:val="005452CE"/>
    <w:rsid w:val="0056785B"/>
    <w:rsid w:val="00591479"/>
    <w:rsid w:val="005964E9"/>
    <w:rsid w:val="005C6D68"/>
    <w:rsid w:val="005D2132"/>
    <w:rsid w:val="00647D00"/>
    <w:rsid w:val="00674C5E"/>
    <w:rsid w:val="00694448"/>
    <w:rsid w:val="006B69BC"/>
    <w:rsid w:val="006E27B3"/>
    <w:rsid w:val="0070593C"/>
    <w:rsid w:val="00727CF9"/>
    <w:rsid w:val="0075734D"/>
    <w:rsid w:val="007B0BA4"/>
    <w:rsid w:val="007D517D"/>
    <w:rsid w:val="00813966"/>
    <w:rsid w:val="0081703B"/>
    <w:rsid w:val="00822156"/>
    <w:rsid w:val="00844C91"/>
    <w:rsid w:val="00853EA7"/>
    <w:rsid w:val="00875CA8"/>
    <w:rsid w:val="0089094B"/>
    <w:rsid w:val="008D3CBF"/>
    <w:rsid w:val="008E1C5C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A260E"/>
    <w:rsid w:val="009E2349"/>
    <w:rsid w:val="00A1082E"/>
    <w:rsid w:val="00A17726"/>
    <w:rsid w:val="00A222F8"/>
    <w:rsid w:val="00A64DE2"/>
    <w:rsid w:val="00AA04AE"/>
    <w:rsid w:val="00AF0F21"/>
    <w:rsid w:val="00AF3684"/>
    <w:rsid w:val="00B37A61"/>
    <w:rsid w:val="00B66F1D"/>
    <w:rsid w:val="00B97C6D"/>
    <w:rsid w:val="00BD2A03"/>
    <w:rsid w:val="00BF3F56"/>
    <w:rsid w:val="00BF485D"/>
    <w:rsid w:val="00C511DE"/>
    <w:rsid w:val="00C91AD8"/>
    <w:rsid w:val="00CB21C4"/>
    <w:rsid w:val="00D053D9"/>
    <w:rsid w:val="00D74EE2"/>
    <w:rsid w:val="00D82146"/>
    <w:rsid w:val="00DC2101"/>
    <w:rsid w:val="00DC7FA1"/>
    <w:rsid w:val="00DE3F36"/>
    <w:rsid w:val="00E24187"/>
    <w:rsid w:val="00E36964"/>
    <w:rsid w:val="00E452C2"/>
    <w:rsid w:val="00E7725C"/>
    <w:rsid w:val="00E90C53"/>
    <w:rsid w:val="00EA33FF"/>
    <w:rsid w:val="00EB6052"/>
    <w:rsid w:val="00EC0A1E"/>
    <w:rsid w:val="00F04D03"/>
    <w:rsid w:val="00F079F5"/>
    <w:rsid w:val="00F126EB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240D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0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headerpages">
    <w:name w:val="article-header__pages"/>
    <w:basedOn w:val="Zadanifontodlomka"/>
    <w:rsid w:val="00647D00"/>
  </w:style>
  <w:style w:type="character" w:styleId="Hiperveza">
    <w:name w:val="Hyperlink"/>
    <w:basedOn w:val="Zadanifontodlomka"/>
    <w:uiPriority w:val="99"/>
    <w:unhideWhenUsed/>
    <w:rsid w:val="00875CA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120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399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14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253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16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777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144069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apmr.2019.02.01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0A356E"/>
    <w:rsid w:val="000C4121"/>
    <w:rsid w:val="00185B12"/>
    <w:rsid w:val="00207883"/>
    <w:rsid w:val="003077C6"/>
    <w:rsid w:val="004949D2"/>
    <w:rsid w:val="005F0CBA"/>
    <w:rsid w:val="0061702B"/>
    <w:rsid w:val="0063527C"/>
    <w:rsid w:val="0078469E"/>
    <w:rsid w:val="007C7FD6"/>
    <w:rsid w:val="008A0F28"/>
    <w:rsid w:val="00A76569"/>
    <w:rsid w:val="00C02150"/>
    <w:rsid w:val="00C216E5"/>
    <w:rsid w:val="00C53EA7"/>
    <w:rsid w:val="00CC5C0B"/>
    <w:rsid w:val="00CF40A3"/>
    <w:rsid w:val="00D4392E"/>
    <w:rsid w:val="00E41C2F"/>
    <w:rsid w:val="00EF2996"/>
    <w:rsid w:val="00FA2161"/>
    <w:rsid w:val="00FB5D93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98E3C-D9E6-4307-9B69-93BBDC2E2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00C3F-74FF-4F54-BB28-9C0F5449AE4D}"/>
</file>

<file path=customXml/itemProps3.xml><?xml version="1.0" encoding="utf-8"?>
<ds:datastoreItem xmlns:ds="http://schemas.openxmlformats.org/officeDocument/2006/customXml" ds:itemID="{DA5283E0-9FB2-4109-BDCB-114FD301295E}"/>
</file>

<file path=customXml/itemProps4.xml><?xml version="1.0" encoding="utf-8"?>
<ds:datastoreItem xmlns:ds="http://schemas.openxmlformats.org/officeDocument/2006/customXml" ds:itemID="{7E052C3C-79E0-4E52-9E58-5CAED88DA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2021-10-29T08:47:00Z</dcterms:created>
  <dcterms:modified xsi:type="dcterms:W3CDTF">2021-10-29T08:47:00Z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