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2053" w14:textId="77777777" w:rsidR="00F6790B" w:rsidRDefault="00460D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4165"/>
        <w:gridCol w:w="700"/>
        <w:gridCol w:w="700"/>
        <w:gridCol w:w="443"/>
        <w:gridCol w:w="257"/>
        <w:gridCol w:w="701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06518ED9" w:rsidR="005C6D68" w:rsidRPr="00023077" w:rsidRDefault="00023077" w:rsidP="000230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>Učinci onečišćenja na prirodne sustave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  <w:gridSpan w:val="2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01E1C5B2" w:rsidR="005C6D68" w:rsidRDefault="00023077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4D69ED3E" w:rsidR="005C6D68" w:rsidRDefault="00023077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14:paraId="093E205F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14:paraId="093E2060" w14:textId="73BF4A79" w:rsidR="005C6D68" w:rsidRDefault="00023077" w:rsidP="005C6D68">
            <w:pPr>
              <w:spacing w:line="360" w:lineRule="auto"/>
              <w:jc w:val="center"/>
            </w:pPr>
            <w:r>
              <w:t>2,0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6"/>
          </w:tcPr>
          <w:p w14:paraId="093E2063" w14:textId="0C990AD5" w:rsidR="004065CE" w:rsidRPr="00023077" w:rsidRDefault="00023077" w:rsidP="005C6D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>Sanitarnog inženjerstva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023077" w:rsidRDefault="005C6D68" w:rsidP="005C6D68">
            <w:pPr>
              <w:spacing w:line="360" w:lineRule="auto"/>
              <w:rPr>
                <w:rFonts w:cs="Times New Roman"/>
                <w:b/>
              </w:rPr>
            </w:pPr>
            <w:r w:rsidRPr="00023077">
              <w:rPr>
                <w:rFonts w:cs="Times New Roman"/>
                <w:b/>
              </w:rPr>
              <w:t xml:space="preserve">Nositelj kolegija </w:t>
            </w:r>
          </w:p>
        </w:tc>
        <w:tc>
          <w:tcPr>
            <w:tcW w:w="6966" w:type="dxa"/>
            <w:gridSpan w:val="6"/>
          </w:tcPr>
          <w:p w14:paraId="093E2066" w14:textId="66413F0E" w:rsidR="005C6D68" w:rsidRPr="00023077" w:rsidRDefault="00023077" w:rsidP="005C6D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>Prof.dr.sc. Damir Ježek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6"/>
          </w:tcPr>
          <w:p w14:paraId="093E2069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6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023077">
        <w:tc>
          <w:tcPr>
            <w:tcW w:w="8330" w:type="dxa"/>
            <w:gridSpan w:val="5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958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023077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6008" w:type="dxa"/>
            <w:gridSpan w:val="4"/>
          </w:tcPr>
          <w:p w14:paraId="32BAF6D7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Interakcij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 onečišćenja i mikroorganizama</w:t>
            </w:r>
          </w:p>
          <w:p w14:paraId="727A461C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činak onečišćenja na mikroorganizme,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mikrobne transformacije onečišćenja, biodegradacija.</w:t>
            </w:r>
          </w:p>
          <w:p w14:paraId="018C0A0D" w14:textId="6EC6EFD0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onečišćenja na plankton</w:t>
            </w:r>
          </w:p>
          <w:p w14:paraId="336BA5FC" w14:textId="3AF27CD9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činci ulja teških metala, pesticida i UV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zračenja na fito i zooplankton</w:t>
            </w:r>
          </w:p>
          <w:p w14:paraId="2A37D209" w14:textId="1459BF19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industrijskih,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kućanskih, prometnih i poljoprivrednih onečišćenja na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erestrijalne i akvatičke biljke</w:t>
            </w:r>
          </w:p>
          <w:p w14:paraId="0512FB0B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etalni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 subletalni učinci, učinci na ultrastrukturu, učinci na biomasu. </w:t>
            </w:r>
          </w:p>
          <w:p w14:paraId="2BB60F20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na životinje,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persistentnost, lanci ishrane, mjere osjetljivosti. </w:t>
            </w:r>
          </w:p>
          <w:p w14:paraId="59CCC406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na bentičke ekosustave, apsorpcija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toksič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kih tvari, utjecaj na ponašanje</w:t>
            </w:r>
          </w:p>
          <w:p w14:paraId="6B2C1F9A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enot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oksični rizik organizama u moru</w:t>
            </w:r>
          </w:p>
          <w:p w14:paraId="3EE26964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činci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nečišćenja na ozonsku ovojnicu</w:t>
            </w:r>
          </w:p>
          <w:p w14:paraId="65A1DE3A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Mikrobna ekologija</w:t>
            </w:r>
          </w:p>
          <w:p w14:paraId="531AB504" w14:textId="77777777" w:rsidR="00023077" w:rsidRPr="00023077" w:rsidRDefault="00023077" w:rsidP="00023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utobioanalizator toksičnosti</w:t>
            </w:r>
          </w:p>
          <w:p w14:paraId="093E2077" w14:textId="4396E55B" w:rsidR="009263F7" w:rsidRPr="00023077" w:rsidRDefault="00023077" w:rsidP="009263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tjecaj na reproduktivne procese</w:t>
            </w:r>
          </w:p>
        </w:tc>
        <w:tc>
          <w:tcPr>
            <w:tcW w:w="958" w:type="dxa"/>
            <w:gridSpan w:val="2"/>
          </w:tcPr>
          <w:p w14:paraId="093E2078" w14:textId="5CA24ABE" w:rsidR="005C6D68" w:rsidRDefault="00023077" w:rsidP="009263F7">
            <w:r>
              <w:t>15</w:t>
            </w:r>
          </w:p>
        </w:tc>
      </w:tr>
      <w:tr w:rsidR="005C6D68" w14:paraId="093E2080" w14:textId="77777777" w:rsidTr="00023077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6008" w:type="dxa"/>
            <w:gridSpan w:val="4"/>
          </w:tcPr>
          <w:p w14:paraId="0E562494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onečišćenja na plankton</w:t>
            </w:r>
          </w:p>
          <w:p w14:paraId="19C60B0C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činci ulja teških metala, pesticida i UV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zračenja na fito i zooplankton</w:t>
            </w:r>
          </w:p>
          <w:p w14:paraId="1F92782E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etalni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 subletalni učinci, učinci na ultrastrukturu, učinci na biomasu. </w:t>
            </w:r>
          </w:p>
          <w:p w14:paraId="511951AE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na životinje,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persistentnost, lanci ishrane, mjere osjetljivosti. </w:t>
            </w:r>
          </w:p>
          <w:p w14:paraId="292003D4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Učinci na bentičke ekosustave, apsorpcija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toksič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kih tvari, utjecaj na ponašanje</w:t>
            </w:r>
          </w:p>
          <w:p w14:paraId="4C3FA49F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G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enot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oksični rizik organizama u moru</w:t>
            </w:r>
          </w:p>
          <w:p w14:paraId="409B41FA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činci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nečišćenja na ozonsku ovojnicu</w:t>
            </w:r>
          </w:p>
          <w:p w14:paraId="3EE1649F" w14:textId="77777777" w:rsidR="00023077" w:rsidRPr="00023077" w:rsidRDefault="00023077" w:rsidP="000230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utobioanalizator toksičnosti</w:t>
            </w:r>
          </w:p>
          <w:p w14:paraId="093E207E" w14:textId="09071E1C" w:rsidR="009263F7" w:rsidRPr="00023077" w:rsidRDefault="00023077" w:rsidP="009263F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023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tjecaj na reproduktivne procese</w:t>
            </w:r>
          </w:p>
        </w:tc>
        <w:tc>
          <w:tcPr>
            <w:tcW w:w="958" w:type="dxa"/>
            <w:gridSpan w:val="2"/>
          </w:tcPr>
          <w:p w14:paraId="093E207F" w14:textId="59B3A292" w:rsidR="005C6D68" w:rsidRDefault="00023077" w:rsidP="009263F7">
            <w:r>
              <w:lastRenderedPageBreak/>
              <w:t>15</w:t>
            </w:r>
          </w:p>
        </w:tc>
      </w:tr>
      <w:tr w:rsidR="005C6D68" w14:paraId="093E2088" w14:textId="77777777" w:rsidTr="00023077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Vježbe </w:t>
            </w:r>
          </w:p>
        </w:tc>
        <w:tc>
          <w:tcPr>
            <w:tcW w:w="6008" w:type="dxa"/>
            <w:gridSpan w:val="4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958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6"/>
          </w:tcPr>
          <w:p w14:paraId="093E208A" w14:textId="0671EA56" w:rsidR="009263F7" w:rsidRPr="00023077" w:rsidRDefault="00023077" w:rsidP="0092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>Pohađanje nastave predavanja i seminara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6"/>
          </w:tcPr>
          <w:tbl>
            <w:tblPr>
              <w:tblW w:w="5000" w:type="pct"/>
              <w:tblCellSpacing w:w="7" w:type="dxa"/>
              <w:shd w:val="clear" w:color="auto" w:fill="E3E3E3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217"/>
              <w:gridCol w:w="6140"/>
              <w:gridCol w:w="367"/>
            </w:tblGrid>
            <w:tr w:rsidR="00023077" w:rsidRPr="00023077" w14:paraId="31CFB374" w14:textId="77777777" w:rsidTr="00A447FB">
              <w:trPr>
                <w:gridBefore w:val="1"/>
                <w:gridAfter w:val="1"/>
                <w:wBefore w:w="4" w:type="pct"/>
                <w:wAfter w:w="247" w:type="pct"/>
                <w:tblCellSpacing w:w="7" w:type="dxa"/>
              </w:trPr>
              <w:tc>
                <w:tcPr>
                  <w:tcW w:w="4708" w:type="pct"/>
                  <w:gridSpan w:val="2"/>
                  <w:shd w:val="clear" w:color="auto" w:fill="FFFFFF"/>
                  <w:vAlign w:val="center"/>
                  <w:hideMark/>
                </w:tcPr>
                <w:p w14:paraId="78C696B1" w14:textId="290ECC78" w:rsidR="00023077" w:rsidRDefault="00023077" w:rsidP="000230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  <w:r w:rsidRPr="00A560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  <w:t xml:space="preserve">1. </w:t>
                  </w:r>
                  <w:r w:rsidR="00A560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  <w:t xml:space="preserve"> </w:t>
                  </w:r>
                  <w:r w:rsidR="0062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  <w:t xml:space="preserve"> </w:t>
                  </w:r>
                  <w:bookmarkStart w:id="0" w:name="_GoBack"/>
                  <w:bookmarkEnd w:id="0"/>
                  <w:r w:rsidRPr="00A560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  <w:t>Lutenberger LR. Gospodarenje vodom i otpadom: inženjerstvo okoliša u komunalnom gospodarenju vodom i otpadom, Kvarner d.o.o, Rijeka, 2011.</w:t>
                  </w:r>
                </w:p>
                <w:p w14:paraId="10B9B118" w14:textId="77777777" w:rsidR="00835DE5" w:rsidRDefault="00835DE5" w:rsidP="00831CF6">
                  <w:pPr>
                    <w:pStyle w:val="Heading1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212529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835DE5">
                    <w:rPr>
                      <w:b w:val="0"/>
                      <w:sz w:val="28"/>
                      <w:szCs w:val="28"/>
                    </w:rPr>
                    <w:t>.</w:t>
                  </w:r>
                  <w:r w:rsidR="00C3719C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hyperlink r:id="rId9" w:tooltip="Search for more titles by Sharbani Banerjee Mukherjee" w:history="1">
                    <w:r w:rsidRPr="00835DE5">
                      <w:rPr>
                        <w:rStyle w:val="Hyperlink"/>
                        <w:b w:val="0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Sharbani Banerjee Mukherjee</w:t>
                    </w:r>
                  </w:hyperlink>
                  <w:r w:rsidRPr="00835DE5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, </w:t>
                  </w:r>
                  <w:hyperlink r:id="rId10" w:tooltip="Search for more titles by Soumitra Roy" w:history="1">
                    <w:r w:rsidRPr="00835DE5">
                      <w:rPr>
                        <w:rStyle w:val="Hyperlink"/>
                        <w:b w:val="0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Soumitra Roy</w:t>
                    </w:r>
                  </w:hyperlink>
                  <w:r w:rsidRPr="00835DE5">
                    <w:rPr>
                      <w:b w:val="0"/>
                      <w:bCs w:val="0"/>
                      <w:sz w:val="28"/>
                      <w:szCs w:val="28"/>
                    </w:rPr>
                    <w:t>:</w:t>
                  </w:r>
                  <w:r>
                    <w:rPr>
                      <w:b w:val="0"/>
                      <w:bCs w:val="0"/>
                      <w:color w:val="212529"/>
                      <w:sz w:val="28"/>
                      <w:szCs w:val="28"/>
                    </w:rPr>
                    <w:t xml:space="preserve"> </w:t>
                  </w:r>
                  <w:r w:rsidRPr="00835DE5">
                    <w:rPr>
                      <w:b w:val="0"/>
                      <w:bCs w:val="0"/>
                      <w:color w:val="212529"/>
                      <w:sz w:val="28"/>
                      <w:szCs w:val="28"/>
                    </w:rPr>
                    <w:t>Interrogating Eco-Literature and Sustainable DevelopmentTheory, Text, and Practice</w:t>
                  </w:r>
                  <w:r>
                    <w:rPr>
                      <w:b w:val="0"/>
                      <w:bCs w:val="0"/>
                      <w:color w:val="212529"/>
                      <w:sz w:val="28"/>
                      <w:szCs w:val="28"/>
                    </w:rPr>
                    <w:t>, 2023.</w:t>
                  </w:r>
                </w:p>
                <w:p w14:paraId="19C661AA" w14:textId="6BA160E3" w:rsidR="00626F0D" w:rsidRPr="00626F0D" w:rsidRDefault="00626F0D" w:rsidP="00831CF6">
                  <w:pPr>
                    <w:pStyle w:val="Heading1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color w:val="212529"/>
                      <w:sz w:val="28"/>
                      <w:szCs w:val="28"/>
                    </w:rPr>
                    <w:t>3.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6F0D">
                    <w:rPr>
                      <w:b w:val="0"/>
                      <w:sz w:val="28"/>
                      <w:szCs w:val="28"/>
                    </w:rPr>
                    <w:t>Jorgensen S. Applications in Ecological Engineering, Elsevier, 2009.</w:t>
                  </w:r>
                </w:p>
                <w:p w14:paraId="1F692EC6" w14:textId="4457104C" w:rsidR="00626F0D" w:rsidRPr="00626F0D" w:rsidRDefault="00626F0D" w:rsidP="00831CF6">
                  <w:pPr>
                    <w:pStyle w:val="Heading1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626F0D">
                    <w:rPr>
                      <w:b w:val="0"/>
                      <w:sz w:val="28"/>
                      <w:szCs w:val="28"/>
                    </w:rPr>
                    <w:t xml:space="preserve">4.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 </w:t>
                  </w:r>
                  <w:r w:rsidRPr="00626F0D">
                    <w:rPr>
                      <w:b w:val="0"/>
                      <w:sz w:val="28"/>
                      <w:szCs w:val="28"/>
                    </w:rPr>
                    <w:t>Vesilind PA. Environmental Engineering, Elsevier, 2015.</w:t>
                  </w:r>
                </w:p>
                <w:p w14:paraId="3C089F2F" w14:textId="41C52CDE" w:rsidR="00626F0D" w:rsidRPr="00835DE5" w:rsidRDefault="00626F0D" w:rsidP="00831CF6">
                  <w:pPr>
                    <w:pStyle w:val="Heading1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212529"/>
                      <w:sz w:val="28"/>
                      <w:szCs w:val="28"/>
                    </w:rPr>
                  </w:pPr>
                  <w:r w:rsidRPr="00626F0D">
                    <w:rPr>
                      <w:b w:val="0"/>
                      <w:sz w:val="28"/>
                      <w:szCs w:val="28"/>
                    </w:rPr>
                    <w:t>5.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626F0D">
                    <w:rPr>
                      <w:b w:val="0"/>
                      <w:sz w:val="28"/>
                      <w:szCs w:val="28"/>
                    </w:rPr>
                    <w:t>Zhou Y. Energy: Money, Materials and Engineering, Elsevier, 2013.</w:t>
                  </w:r>
                </w:p>
              </w:tc>
            </w:tr>
            <w:tr w:rsidR="00A56014" w:rsidRPr="00A56014" w14:paraId="73B1FFBD" w14:textId="77777777" w:rsidTr="00626F0D">
              <w:trPr>
                <w:tblCellSpacing w:w="7" w:type="dxa"/>
              </w:trPr>
              <w:tc>
                <w:tcPr>
                  <w:tcW w:w="155" w:type="pct"/>
                  <w:gridSpan w:val="2"/>
                  <w:shd w:val="clear" w:color="auto" w:fill="FFFFFF"/>
                  <w:vAlign w:val="center"/>
                </w:tcPr>
                <w:p w14:paraId="1EB857C8" w14:textId="26FFF280" w:rsidR="00A56014" w:rsidRPr="00A56014" w:rsidRDefault="00A56014" w:rsidP="00A5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4814" w:type="pct"/>
                  <w:gridSpan w:val="2"/>
                  <w:shd w:val="clear" w:color="auto" w:fill="FFFFFF"/>
                  <w:vAlign w:val="center"/>
                  <w:hideMark/>
                </w:tcPr>
                <w:p w14:paraId="210C6601" w14:textId="0E6B8C2D" w:rsidR="00A56014" w:rsidRPr="00A56014" w:rsidRDefault="00A56014" w:rsidP="00A5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</w:tr>
            <w:tr w:rsidR="00A56014" w:rsidRPr="00A56014" w14:paraId="5C168B5A" w14:textId="77777777" w:rsidTr="00626F0D">
              <w:trPr>
                <w:tblCellSpacing w:w="7" w:type="dxa"/>
              </w:trPr>
              <w:tc>
                <w:tcPr>
                  <w:tcW w:w="155" w:type="pct"/>
                  <w:gridSpan w:val="2"/>
                  <w:shd w:val="clear" w:color="auto" w:fill="FFFFFF"/>
                  <w:vAlign w:val="center"/>
                </w:tcPr>
                <w:p w14:paraId="0EACEB87" w14:textId="4406F171" w:rsidR="00A56014" w:rsidRPr="00A56014" w:rsidRDefault="00A56014" w:rsidP="00A5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4814" w:type="pct"/>
                  <w:gridSpan w:val="2"/>
                  <w:shd w:val="clear" w:color="auto" w:fill="FFFFFF"/>
                  <w:vAlign w:val="center"/>
                  <w:hideMark/>
                </w:tcPr>
                <w:p w14:paraId="1AD442E2" w14:textId="6E3E0601" w:rsidR="00A56014" w:rsidRPr="00A56014" w:rsidRDefault="00A56014" w:rsidP="00A5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</w:tr>
            <w:tr w:rsidR="00A56014" w:rsidRPr="00A56014" w14:paraId="30C0A4E2" w14:textId="77777777" w:rsidTr="00626F0D">
              <w:trPr>
                <w:tblCellSpacing w:w="7" w:type="dxa"/>
              </w:trPr>
              <w:tc>
                <w:tcPr>
                  <w:tcW w:w="155" w:type="pct"/>
                  <w:gridSpan w:val="2"/>
                  <w:shd w:val="clear" w:color="auto" w:fill="FFFFFF"/>
                  <w:vAlign w:val="center"/>
                </w:tcPr>
                <w:p w14:paraId="67ECDED3" w14:textId="596946D4" w:rsidR="00A56014" w:rsidRPr="00A56014" w:rsidRDefault="00A56014" w:rsidP="00A5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4814" w:type="pct"/>
                  <w:gridSpan w:val="2"/>
                  <w:shd w:val="clear" w:color="auto" w:fill="FFFFFF"/>
                  <w:vAlign w:val="center"/>
                  <w:hideMark/>
                </w:tcPr>
                <w:p w14:paraId="052D2A69" w14:textId="3AF308F2" w:rsidR="00A56014" w:rsidRPr="00A56014" w:rsidRDefault="00A56014" w:rsidP="00A5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</w:tr>
          </w:tbl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6"/>
          </w:tcPr>
          <w:p w14:paraId="093E2093" w14:textId="711AD323" w:rsidR="009263F7" w:rsidRPr="00023077" w:rsidRDefault="00023077" w:rsidP="0092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>Pismeni</w:t>
            </w:r>
          </w:p>
          <w:p w14:paraId="093E2094" w14:textId="77777777" w:rsidR="00922630" w:rsidRDefault="00922630" w:rsidP="009263F7"/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6"/>
          </w:tcPr>
          <w:p w14:paraId="093E2098" w14:textId="77777777" w:rsidR="005C6D68" w:rsidRPr="00023077" w:rsidRDefault="005C6D68" w:rsidP="0092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Ispitni rokovi </w:t>
            </w:r>
          </w:p>
          <w:p w14:paraId="093E2099" w14:textId="77777777" w:rsidR="005C6D68" w:rsidRPr="00023077" w:rsidRDefault="005C6D68" w:rsidP="0092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 xml:space="preserve">Raspored ispitnih rokova objavljen je na mrežnim stranicama </w:t>
            </w:r>
          </w:p>
          <w:p w14:paraId="093E209A" w14:textId="77777777" w:rsidR="002E0345" w:rsidRPr="00023077" w:rsidRDefault="002E0345" w:rsidP="0092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E209B" w14:textId="77777777" w:rsidR="005C6D68" w:rsidRPr="00023077" w:rsidRDefault="009263F7" w:rsidP="0092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Konzultacije </w:t>
            </w:r>
          </w:p>
          <w:p w14:paraId="093E209C" w14:textId="77777777" w:rsidR="00D74EE2" w:rsidRPr="00023077" w:rsidRDefault="00D74EE2" w:rsidP="00D7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 xml:space="preserve">Raspored konzultacija objavljen je na mrežnim stranicama </w:t>
            </w:r>
          </w:p>
          <w:p w14:paraId="093E209D" w14:textId="77777777" w:rsidR="009263F7" w:rsidRPr="00023077" w:rsidRDefault="009263F7" w:rsidP="0092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209E" w14:textId="77777777" w:rsidR="002E0345" w:rsidRPr="00023077" w:rsidRDefault="002E0345" w:rsidP="0092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077">
              <w:rPr>
                <w:rFonts w:ascii="Times New Roman" w:hAnsi="Times New Roman" w:cs="Times New Roman"/>
                <w:sz w:val="28"/>
                <w:szCs w:val="28"/>
              </w:rP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023077">
              <w:rPr>
                <w:rFonts w:ascii="Times New Roman" w:hAnsi="Times New Roman" w:cs="Times New Roman"/>
                <w:b/>
                <w:sz w:val="28"/>
                <w:szCs w:val="28"/>
              </w:rPr>
              <w:t>Nastava se održava prema rasporedu objavljenim na mrežnim stranicama studija.</w:t>
            </w:r>
            <w:r w:rsidRPr="00D74EE2">
              <w:rPr>
                <w:b/>
              </w:rPr>
              <w:t xml:space="preserve">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78797" w14:textId="77777777" w:rsidR="00460DBA" w:rsidRDefault="00460DBA" w:rsidP="009263F7">
      <w:pPr>
        <w:spacing w:after="0" w:line="240" w:lineRule="auto"/>
      </w:pPr>
      <w:r>
        <w:separator/>
      </w:r>
    </w:p>
  </w:endnote>
  <w:endnote w:type="continuationSeparator" w:id="0">
    <w:p w14:paraId="3366D15A" w14:textId="77777777" w:rsidR="00460DBA" w:rsidRDefault="00460DBA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26F0D" w:rsidRPr="00626F0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26F0D" w:rsidRPr="00626F0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28645" w14:textId="77777777" w:rsidR="00460DBA" w:rsidRDefault="00460DBA" w:rsidP="009263F7">
      <w:pPr>
        <w:spacing w:after="0" w:line="240" w:lineRule="auto"/>
      </w:pPr>
      <w:r>
        <w:separator/>
      </w:r>
    </w:p>
  </w:footnote>
  <w:footnote w:type="continuationSeparator" w:id="0">
    <w:p w14:paraId="3A6F869D" w14:textId="77777777" w:rsidR="00460DBA" w:rsidRDefault="00460DBA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6BE"/>
    <w:multiLevelType w:val="hybridMultilevel"/>
    <w:tmpl w:val="847C2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9064E"/>
    <w:multiLevelType w:val="hybridMultilevel"/>
    <w:tmpl w:val="8B60611C"/>
    <w:lvl w:ilvl="0" w:tplc="61BE343E">
      <w:start w:val="1"/>
      <w:numFmt w:val="decimal"/>
      <w:lvlText w:val="%1."/>
      <w:lvlJc w:val="left"/>
      <w:pPr>
        <w:ind w:left="405" w:hanging="360"/>
      </w:pPr>
      <w:rPr>
        <w:rFonts w:ascii="Verdana" w:hAnsi="Verdana" w:cstheme="minorBidi" w:hint="default"/>
        <w:b/>
        <w:color w:val="000000"/>
        <w:sz w:val="15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A1419C"/>
    <w:multiLevelType w:val="hybridMultilevel"/>
    <w:tmpl w:val="8B60611C"/>
    <w:lvl w:ilvl="0" w:tplc="61BE343E">
      <w:start w:val="1"/>
      <w:numFmt w:val="decimal"/>
      <w:lvlText w:val="%1."/>
      <w:lvlJc w:val="left"/>
      <w:pPr>
        <w:ind w:left="405" w:hanging="360"/>
      </w:pPr>
      <w:rPr>
        <w:rFonts w:ascii="Verdana" w:hAnsi="Verdana" w:cstheme="minorBidi" w:hint="default"/>
        <w:b/>
        <w:color w:val="000000"/>
        <w:sz w:val="15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68"/>
    <w:rsid w:val="00023077"/>
    <w:rsid w:val="000D0426"/>
    <w:rsid w:val="001478F3"/>
    <w:rsid w:val="00283425"/>
    <w:rsid w:val="002C1A06"/>
    <w:rsid w:val="002E0345"/>
    <w:rsid w:val="0036413F"/>
    <w:rsid w:val="00367531"/>
    <w:rsid w:val="003878C1"/>
    <w:rsid w:val="003A39D7"/>
    <w:rsid w:val="004065CE"/>
    <w:rsid w:val="00460DBA"/>
    <w:rsid w:val="004E32C2"/>
    <w:rsid w:val="005C6D68"/>
    <w:rsid w:val="00626F0D"/>
    <w:rsid w:val="00813966"/>
    <w:rsid w:val="0081703B"/>
    <w:rsid w:val="00831CF6"/>
    <w:rsid w:val="00835DE5"/>
    <w:rsid w:val="00844C91"/>
    <w:rsid w:val="00853EA7"/>
    <w:rsid w:val="008D3CBF"/>
    <w:rsid w:val="008E1C5C"/>
    <w:rsid w:val="00922630"/>
    <w:rsid w:val="009263F7"/>
    <w:rsid w:val="009E2349"/>
    <w:rsid w:val="00A222F8"/>
    <w:rsid w:val="00A447FB"/>
    <w:rsid w:val="00A56014"/>
    <w:rsid w:val="00B37A61"/>
    <w:rsid w:val="00BF3F56"/>
    <w:rsid w:val="00BF485D"/>
    <w:rsid w:val="00C3719C"/>
    <w:rsid w:val="00C511DE"/>
    <w:rsid w:val="00CA769F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</w:style>
  <w:style w:type="paragraph" w:styleId="Heading1">
    <w:name w:val="heading 1"/>
    <w:basedOn w:val="Normal"/>
    <w:link w:val="Heading1Char"/>
    <w:uiPriority w:val="9"/>
    <w:qFormat/>
    <w:rsid w:val="0083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0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5DE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35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</w:style>
  <w:style w:type="paragraph" w:styleId="Heading1">
    <w:name w:val="heading 1"/>
    <w:basedOn w:val="Normal"/>
    <w:link w:val="Heading1Char"/>
    <w:uiPriority w:val="9"/>
    <w:qFormat/>
    <w:rsid w:val="0083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0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5DE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3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routledge.com/search?author=Soumitra%20Ro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outledge.com/search?author=Sharbani%20Banerjee%20Mukherjee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1F52E7"/>
    <w:rsid w:val="00236979"/>
    <w:rsid w:val="005F0CBA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797B1-6C63-4C17-9C57-32AA8817F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C0BDB-7CD5-4088-B879-B56DDA28EFAF}"/>
</file>

<file path=customXml/itemProps3.xml><?xml version="1.0" encoding="utf-8"?>
<ds:datastoreItem xmlns:ds="http://schemas.openxmlformats.org/officeDocument/2006/customXml" ds:itemID="{BE845DDE-775B-4E36-8D43-FE96E8AAA5AE}"/>
</file>

<file path=customXml/itemProps4.xml><?xml version="1.0" encoding="utf-8"?>
<ds:datastoreItem xmlns:ds="http://schemas.openxmlformats.org/officeDocument/2006/customXml" ds:itemID="{B8D690B0-77F1-4F67-8ED4-DC80F62E3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Korisnik</cp:lastModifiedBy>
  <cp:revision>9</cp:revision>
  <cp:lastPrinted>2012-09-11T10:12:00Z</cp:lastPrinted>
  <dcterms:created xsi:type="dcterms:W3CDTF">2021-10-02T20:09:00Z</dcterms:created>
  <dcterms:modified xsi:type="dcterms:W3CDTF">2023-09-19T09:15:00Z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