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2053" w14:textId="77777777" w:rsidR="00F6790B" w:rsidRDefault="00EC40B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68"/>
        <w:gridCol w:w="3977"/>
        <w:gridCol w:w="1066"/>
        <w:gridCol w:w="1061"/>
        <w:gridCol w:w="922"/>
        <w:gridCol w:w="1168"/>
      </w:tblGrid>
      <w:tr w:rsidR="00B71BBA" w14:paraId="093E205A" w14:textId="77777777" w:rsidTr="005C6D68">
        <w:tc>
          <w:tcPr>
            <w:tcW w:w="2322" w:type="dxa"/>
            <w:vMerge w:val="restart"/>
            <w:vAlign w:val="center"/>
          </w:tcPr>
          <w:p w14:paraId="093E2054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7C4ADD">
              <w:rPr>
                <w:b/>
                <w:sz w:val="20"/>
                <w:szCs w:val="20"/>
              </w:rPr>
              <w:t xml:space="preserve">Naziv kolegija </w:t>
            </w:r>
          </w:p>
        </w:tc>
        <w:tc>
          <w:tcPr>
            <w:tcW w:w="4165" w:type="dxa"/>
            <w:vMerge w:val="restart"/>
          </w:tcPr>
          <w:p w14:paraId="093E2055" w14:textId="5835E66B" w:rsidR="00A80A17" w:rsidRDefault="00A80A17" w:rsidP="005C6D68">
            <w:pPr>
              <w:spacing w:line="360" w:lineRule="auto"/>
            </w:pPr>
          </w:p>
        </w:tc>
        <w:tc>
          <w:tcPr>
            <w:tcW w:w="700" w:type="dxa"/>
          </w:tcPr>
          <w:p w14:paraId="093E2056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700" w:type="dxa"/>
          </w:tcPr>
          <w:p w14:paraId="093E2057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700" w:type="dxa"/>
          </w:tcPr>
          <w:p w14:paraId="093E2058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701" w:type="dxa"/>
          </w:tcPr>
          <w:p w14:paraId="093E2059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B71BBA" w14:paraId="093E2061" w14:textId="77777777" w:rsidTr="00BE71EC">
        <w:tc>
          <w:tcPr>
            <w:tcW w:w="2322" w:type="dxa"/>
            <w:vMerge/>
          </w:tcPr>
          <w:p w14:paraId="093E205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165" w:type="dxa"/>
            <w:vMerge/>
          </w:tcPr>
          <w:p w14:paraId="093E205C" w14:textId="77777777" w:rsidR="005C6D68" w:rsidRDefault="005C6D68" w:rsidP="005C6D68">
            <w:pPr>
              <w:spacing w:line="360" w:lineRule="auto"/>
            </w:pPr>
          </w:p>
        </w:tc>
        <w:tc>
          <w:tcPr>
            <w:tcW w:w="700" w:type="dxa"/>
          </w:tcPr>
          <w:p w14:paraId="093E205D" w14:textId="5D9DF50C" w:rsidR="005C6D68" w:rsidRDefault="006A0A01" w:rsidP="005C6D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700" w:type="dxa"/>
          </w:tcPr>
          <w:p w14:paraId="093E205E" w14:textId="673791EE" w:rsidR="005C6D68" w:rsidRDefault="00C30D63" w:rsidP="005C6D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700" w:type="dxa"/>
          </w:tcPr>
          <w:p w14:paraId="093E205F" w14:textId="73C9916B" w:rsidR="005C6D68" w:rsidRDefault="005C6D68" w:rsidP="00C30D63">
            <w:pPr>
              <w:spacing w:line="360" w:lineRule="auto"/>
            </w:pPr>
          </w:p>
        </w:tc>
        <w:tc>
          <w:tcPr>
            <w:tcW w:w="701" w:type="dxa"/>
          </w:tcPr>
          <w:p w14:paraId="093E2060" w14:textId="59C68375" w:rsidR="005C6D68" w:rsidRDefault="004F0041" w:rsidP="005C6D68">
            <w:pPr>
              <w:spacing w:line="360" w:lineRule="auto"/>
              <w:jc w:val="center"/>
            </w:pPr>
            <w:r>
              <w:t>2</w:t>
            </w:r>
          </w:p>
        </w:tc>
      </w:tr>
      <w:tr w:rsidR="00B71BBA" w14:paraId="093E2064" w14:textId="77777777" w:rsidTr="0012483B">
        <w:tc>
          <w:tcPr>
            <w:tcW w:w="2322" w:type="dxa"/>
          </w:tcPr>
          <w:p w14:paraId="093E2062" w14:textId="77777777" w:rsidR="004065CE" w:rsidRPr="009E2349" w:rsidRDefault="004065CE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6966" w:type="dxa"/>
            <w:gridSpan w:val="5"/>
          </w:tcPr>
          <w:p w14:paraId="093E2063" w14:textId="77777777" w:rsidR="004065CE" w:rsidRDefault="004065CE" w:rsidP="005C6D68">
            <w:pPr>
              <w:spacing w:line="360" w:lineRule="auto"/>
            </w:pPr>
          </w:p>
        </w:tc>
      </w:tr>
      <w:tr w:rsidR="00B71BBA" w14:paraId="093E2067" w14:textId="77777777" w:rsidTr="00015F3A">
        <w:tc>
          <w:tcPr>
            <w:tcW w:w="2322" w:type="dxa"/>
          </w:tcPr>
          <w:p w14:paraId="093E2065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4F0041">
              <w:rPr>
                <w:b/>
                <w:sz w:val="20"/>
                <w:szCs w:val="20"/>
              </w:rPr>
              <w:t xml:space="preserve">Nositelj kolegija </w:t>
            </w:r>
          </w:p>
        </w:tc>
        <w:tc>
          <w:tcPr>
            <w:tcW w:w="6966" w:type="dxa"/>
            <w:gridSpan w:val="5"/>
          </w:tcPr>
          <w:p w14:paraId="093E2066" w14:textId="3062DC84" w:rsidR="005C6D68" w:rsidRDefault="006A0A01" w:rsidP="005C6D68">
            <w:pPr>
              <w:spacing w:line="360" w:lineRule="auto"/>
            </w:pPr>
            <w:r w:rsidRPr="006A0A01">
              <w:t>doc. dr. sc. Aleksandar Racz</w:t>
            </w:r>
          </w:p>
        </w:tc>
      </w:tr>
      <w:tr w:rsidR="00B71BBA" w14:paraId="093E206A" w14:textId="77777777" w:rsidTr="00A21705">
        <w:tc>
          <w:tcPr>
            <w:tcW w:w="2322" w:type="dxa"/>
          </w:tcPr>
          <w:p w14:paraId="093E2068" w14:textId="77777777" w:rsidR="005C6D68" w:rsidRPr="007C4ADD" w:rsidRDefault="005C6D68" w:rsidP="005C6D68">
            <w:pPr>
              <w:spacing w:line="360" w:lineRule="auto"/>
              <w:rPr>
                <w:b/>
                <w:sz w:val="14"/>
                <w:szCs w:val="14"/>
              </w:rPr>
            </w:pPr>
            <w:r w:rsidRPr="007C4ADD">
              <w:rPr>
                <w:b/>
                <w:sz w:val="14"/>
                <w:szCs w:val="14"/>
              </w:rPr>
              <w:t xml:space="preserve">Nastavnici </w:t>
            </w:r>
          </w:p>
        </w:tc>
        <w:tc>
          <w:tcPr>
            <w:tcW w:w="6966" w:type="dxa"/>
            <w:gridSpan w:val="5"/>
          </w:tcPr>
          <w:p w14:paraId="093E2069" w14:textId="16DCBAA6" w:rsidR="00D36CF6" w:rsidRDefault="00D36CF6" w:rsidP="005C6D68">
            <w:pPr>
              <w:spacing w:line="360" w:lineRule="auto"/>
            </w:pPr>
          </w:p>
        </w:tc>
      </w:tr>
      <w:tr w:rsidR="00B71BBA" w14:paraId="093E206D" w14:textId="77777777" w:rsidTr="0029488D">
        <w:tc>
          <w:tcPr>
            <w:tcW w:w="2322" w:type="dxa"/>
          </w:tcPr>
          <w:p w14:paraId="093E206B" w14:textId="77777777" w:rsidR="005C6D68" w:rsidRPr="007C4ADD" w:rsidRDefault="005C6D68" w:rsidP="005C6D68">
            <w:pPr>
              <w:spacing w:line="360" w:lineRule="auto"/>
              <w:rPr>
                <w:b/>
                <w:sz w:val="14"/>
                <w:szCs w:val="14"/>
              </w:rPr>
            </w:pPr>
            <w:r w:rsidRPr="007C4ADD">
              <w:rPr>
                <w:b/>
                <w:sz w:val="14"/>
                <w:szCs w:val="14"/>
              </w:rPr>
              <w:t xml:space="preserve">Asistenti </w:t>
            </w:r>
          </w:p>
        </w:tc>
        <w:tc>
          <w:tcPr>
            <w:tcW w:w="6966" w:type="dxa"/>
            <w:gridSpan w:val="5"/>
          </w:tcPr>
          <w:p w14:paraId="093E206C" w14:textId="77777777" w:rsidR="005C6D68" w:rsidRDefault="005C6D68" w:rsidP="005C6D68">
            <w:pPr>
              <w:spacing w:line="360" w:lineRule="auto"/>
            </w:pPr>
          </w:p>
        </w:tc>
      </w:tr>
      <w:tr w:rsidR="00B71BBA" w14:paraId="093E2070" w14:textId="77777777" w:rsidTr="005C6D68">
        <w:tc>
          <w:tcPr>
            <w:tcW w:w="7887" w:type="dxa"/>
            <w:gridSpan w:val="4"/>
          </w:tcPr>
          <w:p w14:paraId="093E206E" w14:textId="77777777"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14:paraId="093E206F" w14:textId="77777777"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B71BBA" w14:paraId="093E2079" w14:textId="77777777" w:rsidTr="005C6D68">
        <w:tc>
          <w:tcPr>
            <w:tcW w:w="2322" w:type="dxa"/>
          </w:tcPr>
          <w:p w14:paraId="093E2071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</w:tc>
        <w:tc>
          <w:tcPr>
            <w:tcW w:w="5565" w:type="dxa"/>
            <w:gridSpan w:val="3"/>
          </w:tcPr>
          <w:p w14:paraId="3A2B2C03" w14:textId="77777777" w:rsidR="009263F7" w:rsidRDefault="00C30D63" w:rsidP="00B1422C">
            <w:r w:rsidRPr="00C30D63">
              <w:t>Koncept održivog razvoja</w:t>
            </w:r>
            <w:r>
              <w:t xml:space="preserve">. </w:t>
            </w:r>
            <w:r w:rsidRPr="00C30D63">
              <w:t xml:space="preserve">Održivi razvoj </w:t>
            </w:r>
            <w:r>
              <w:t xml:space="preserve">kao </w:t>
            </w:r>
            <w:r w:rsidRPr="00C30D63">
              <w:t xml:space="preserve">okvir za oblikovanje politika i strategija kontinuiranog gospodarskog i socijalnog napretka. </w:t>
            </w:r>
            <w:r>
              <w:t>P</w:t>
            </w:r>
            <w:r w:rsidRPr="00C30D63">
              <w:t>luriperspektivni pristup tematici održivog razvoja</w:t>
            </w:r>
            <w:r>
              <w:t>. T</w:t>
            </w:r>
            <w:r w:rsidRPr="00C30D63">
              <w:t>eorijsk</w:t>
            </w:r>
            <w:r>
              <w:t>a</w:t>
            </w:r>
            <w:r w:rsidRPr="00C30D63">
              <w:t xml:space="preserve"> polazišta i praktičn</w:t>
            </w:r>
            <w:r>
              <w:t>e</w:t>
            </w:r>
            <w:r w:rsidRPr="00C30D63">
              <w:t xml:space="preserve"> mogućnost</w:t>
            </w:r>
            <w:r>
              <w:t>i</w:t>
            </w:r>
            <w:r w:rsidRPr="00C30D63">
              <w:t xml:space="preserve"> i obilježj</w:t>
            </w:r>
            <w:r>
              <w:t>a</w:t>
            </w:r>
            <w:r w:rsidRPr="00C30D63">
              <w:t xml:space="preserve"> menadžmenta održivog razvoja</w:t>
            </w:r>
            <w:r>
              <w:t>. M</w:t>
            </w:r>
            <w:r w:rsidRPr="00C30D63">
              <w:t>etodološk</w:t>
            </w:r>
            <w:r>
              <w:t>e</w:t>
            </w:r>
            <w:r w:rsidRPr="00C30D63">
              <w:t xml:space="preserve"> pretpostav</w:t>
            </w:r>
            <w:r>
              <w:t>e</w:t>
            </w:r>
            <w:r w:rsidRPr="00C30D63">
              <w:t xml:space="preserve"> primjene koncepcije održivog razvoja.</w:t>
            </w:r>
          </w:p>
          <w:p w14:paraId="47C2C33A" w14:textId="77777777" w:rsidR="00C30D63" w:rsidRDefault="00C30D63" w:rsidP="00B1422C"/>
          <w:p w14:paraId="42BF20F8" w14:textId="6A2A2DB5" w:rsidR="00C30D63" w:rsidRDefault="00C30D63" w:rsidP="00C30D63">
            <w:r>
              <w:t xml:space="preserve">Analiza postojećeg gospodarskog, društvenog i posebice okolišnog stanje na nacionalnoj ili međunarodnoj </w:t>
            </w:r>
          </w:p>
          <w:p w14:paraId="4E2AAA3B" w14:textId="6EF66948" w:rsidR="00C30D63" w:rsidRDefault="00C30D63" w:rsidP="00C30D63">
            <w:r>
              <w:t>razini. E</w:t>
            </w:r>
            <w:r w:rsidRPr="00C30D63">
              <w:t>konomski</w:t>
            </w:r>
            <w:r>
              <w:t xml:space="preserve">, zdravstveni </w:t>
            </w:r>
            <w:r w:rsidRPr="00C30D63">
              <w:t xml:space="preserve"> i ekološki izazovi na mikro i makro razini</w:t>
            </w:r>
            <w:r>
              <w:t xml:space="preserve"> u 21. stoljeću. Analiza politika i načina donošenja odluka</w:t>
            </w:r>
            <w:r w:rsidRPr="00C30D63">
              <w:t xml:space="preserve"> o održivom razvoju na regionalnom i lokalnom nivou</w:t>
            </w:r>
            <w:r>
              <w:t xml:space="preserve">. </w:t>
            </w:r>
          </w:p>
          <w:p w14:paraId="5D406D1F" w14:textId="77777777" w:rsidR="00C30D63" w:rsidRDefault="00C30D63" w:rsidP="00C30D63"/>
          <w:p w14:paraId="021060F4" w14:textId="3E9AC40C" w:rsidR="00E22321" w:rsidRDefault="00C30D63" w:rsidP="00C30D63">
            <w:r>
              <w:t>Svjetski program Ciljeva održivog razvoja ( SDG)</w:t>
            </w:r>
            <w:r w:rsidR="00E22321">
              <w:t xml:space="preserve"> – analiza postojećeg stanja po pojedinom cilju, parametri praćenja, mjerenje uspješnosti realizacije po pojedinom cilju (1-17). Komparacija realizacije u odnosu na realizaciju ciljeva MDG.  Naglasak na teme vezane uz: r</w:t>
            </w:r>
            <w:r w:rsidR="00E22321" w:rsidRPr="00E22321">
              <w:t>aspoloživ</w:t>
            </w:r>
            <w:r w:rsidR="00E22321">
              <w:t>ost</w:t>
            </w:r>
            <w:r w:rsidR="00E22321" w:rsidRPr="00E22321">
              <w:t xml:space="preserve"> ključni</w:t>
            </w:r>
            <w:r w:rsidR="00E22321">
              <w:t>h</w:t>
            </w:r>
            <w:r w:rsidR="00E22321" w:rsidRPr="00E22321">
              <w:t xml:space="preserve"> resurs</w:t>
            </w:r>
            <w:r w:rsidR="00E22321">
              <w:t>a</w:t>
            </w:r>
            <w:r w:rsidR="00E22321" w:rsidRPr="00E22321">
              <w:t xml:space="preserve"> za održivi razvoj</w:t>
            </w:r>
            <w:r w:rsidR="00E22321">
              <w:t xml:space="preserve">; </w:t>
            </w:r>
            <w:r w:rsidR="00E22321" w:rsidRPr="00E22321">
              <w:t xml:space="preserve"> </w:t>
            </w:r>
            <w:r w:rsidR="00E22321">
              <w:t>o</w:t>
            </w:r>
            <w:r w:rsidR="00E22321" w:rsidRPr="00E22321">
              <w:t>drživ</w:t>
            </w:r>
            <w:r w:rsidR="00E22321">
              <w:t>u</w:t>
            </w:r>
            <w:r w:rsidR="00E22321" w:rsidRPr="00E22321">
              <w:t xml:space="preserve"> proizvodnj</w:t>
            </w:r>
            <w:r w:rsidR="00E22321">
              <w:t>u</w:t>
            </w:r>
            <w:r w:rsidR="00E22321" w:rsidRPr="00E22321">
              <w:t xml:space="preserve"> i potrošnj</w:t>
            </w:r>
            <w:r w:rsidR="00E22321">
              <w:t>u</w:t>
            </w:r>
            <w:r w:rsidR="00E22321" w:rsidRPr="00E22321">
              <w:t>, zdravlje, obrazovanje, rodn</w:t>
            </w:r>
            <w:r w:rsidR="00E22321">
              <w:t>u</w:t>
            </w:r>
            <w:r w:rsidR="00E22321" w:rsidRPr="00E22321">
              <w:t xml:space="preserve"> ravnopravnost</w:t>
            </w:r>
            <w:r w:rsidR="00E22321">
              <w:t>; p</w:t>
            </w:r>
            <w:r w:rsidR="00E22321" w:rsidRPr="00E22321">
              <w:t>lavo gospodarstvo (Integralno upravljanje obalnim razvojem i vodama, zaštita mora priobalja i otoka)</w:t>
            </w:r>
            <w:r w:rsidR="00E22321">
              <w:t>; o</w:t>
            </w:r>
            <w:r w:rsidR="00E22321" w:rsidRPr="00E22321">
              <w:t>drživ</w:t>
            </w:r>
            <w:r w:rsidR="00E22321">
              <w:t>ost</w:t>
            </w:r>
            <w:r w:rsidR="00E22321" w:rsidRPr="00E22321">
              <w:t xml:space="preserve"> gradov</w:t>
            </w:r>
            <w:r w:rsidR="00E22321">
              <w:t>a</w:t>
            </w:r>
            <w:r w:rsidR="00E22321" w:rsidRPr="00E22321">
              <w:t xml:space="preserve"> i zajednice</w:t>
            </w:r>
            <w:r w:rsidR="00E22321">
              <w:t xml:space="preserve">. </w:t>
            </w:r>
          </w:p>
          <w:p w14:paraId="6F4A543B" w14:textId="77777777" w:rsidR="00E22321" w:rsidRDefault="00E22321" w:rsidP="00C30D63"/>
          <w:p w14:paraId="2A74E13B" w14:textId="60D73AF5" w:rsidR="00E22321" w:rsidRDefault="00E22321" w:rsidP="00C30D63">
            <w:r>
              <w:t>Klima i klimatske promjene kao izazov održivog razvoja. N</w:t>
            </w:r>
            <w:r w:rsidRPr="00E22321">
              <w:t>iskougljično gospodarstvo</w:t>
            </w:r>
            <w:r>
              <w:t xml:space="preserve"> uz p</w:t>
            </w:r>
            <w:r w:rsidRPr="00E22321">
              <w:t>ostizanje energetske neovisnosti i rasta učinkovitosti korištenja energije</w:t>
            </w:r>
            <w:r w:rsidR="0001607C">
              <w:t>.</w:t>
            </w:r>
          </w:p>
          <w:p w14:paraId="2DDAB4AB" w14:textId="77777777" w:rsidR="00E22321" w:rsidRDefault="00E22321" w:rsidP="00C30D63"/>
          <w:p w14:paraId="093E2077" w14:textId="4C63DB23" w:rsidR="00C30D63" w:rsidRDefault="00C30D63" w:rsidP="00C30D63">
            <w:r>
              <w:t>S</w:t>
            </w:r>
            <w:r w:rsidRPr="00C30D63">
              <w:t>mjernice i rješenja za promišljanje preobrazbe prema održivom razvoju</w:t>
            </w:r>
            <w:r w:rsidR="00E22321">
              <w:t xml:space="preserve">. Ekološki i društveni aktivizam u realizaciji izabranih ciljeva održivog razvoja. Analiza primjera. </w:t>
            </w:r>
          </w:p>
        </w:tc>
        <w:tc>
          <w:tcPr>
            <w:tcW w:w="1401" w:type="dxa"/>
            <w:gridSpan w:val="2"/>
          </w:tcPr>
          <w:p w14:paraId="02E8197F" w14:textId="77777777" w:rsidR="003C5C12" w:rsidRDefault="00C30D63" w:rsidP="009263F7">
            <w:r>
              <w:t>3</w:t>
            </w:r>
          </w:p>
          <w:p w14:paraId="772BF10A" w14:textId="77777777" w:rsidR="00C30D63" w:rsidRDefault="00C30D63" w:rsidP="009263F7"/>
          <w:p w14:paraId="6750C425" w14:textId="77777777" w:rsidR="00C30D63" w:rsidRDefault="00C30D63" w:rsidP="009263F7"/>
          <w:p w14:paraId="271BAE3E" w14:textId="77777777" w:rsidR="00C30D63" w:rsidRDefault="00C30D63" w:rsidP="009263F7"/>
          <w:p w14:paraId="30C3BE10" w14:textId="77777777" w:rsidR="00C30D63" w:rsidRDefault="00C30D63" w:rsidP="009263F7"/>
          <w:p w14:paraId="40D4F6CA" w14:textId="77777777" w:rsidR="00C30D63" w:rsidRDefault="00C30D63" w:rsidP="009263F7"/>
          <w:p w14:paraId="0C187AC7" w14:textId="77777777" w:rsidR="00C30D63" w:rsidRDefault="00C30D63" w:rsidP="009263F7"/>
          <w:p w14:paraId="61ACE657" w14:textId="77777777" w:rsidR="00C30D63" w:rsidRDefault="00C30D63" w:rsidP="009263F7"/>
          <w:p w14:paraId="770C1F79" w14:textId="77777777" w:rsidR="00C30D63" w:rsidRDefault="00C30D63" w:rsidP="009263F7">
            <w:r>
              <w:t>3</w:t>
            </w:r>
          </w:p>
          <w:p w14:paraId="222038D9" w14:textId="77777777" w:rsidR="00C30D63" w:rsidRDefault="00C30D63" w:rsidP="009263F7"/>
          <w:p w14:paraId="0D771881" w14:textId="77777777" w:rsidR="00C30D63" w:rsidRDefault="00C30D63" w:rsidP="009263F7"/>
          <w:p w14:paraId="1EB374F1" w14:textId="77777777" w:rsidR="00C30D63" w:rsidRDefault="00C30D63" w:rsidP="009263F7"/>
          <w:p w14:paraId="62844F3C" w14:textId="77777777" w:rsidR="00C30D63" w:rsidRDefault="00C30D63" w:rsidP="009263F7"/>
          <w:p w14:paraId="29F9B7F7" w14:textId="77777777" w:rsidR="00C30D63" w:rsidRDefault="00C30D63" w:rsidP="009263F7"/>
          <w:p w14:paraId="1A0A6BE2" w14:textId="3AE2026D" w:rsidR="00C30D63" w:rsidRDefault="00C30D63" w:rsidP="009263F7"/>
          <w:p w14:paraId="5D9565DE" w14:textId="2C9F7F31" w:rsidR="00E22321" w:rsidRDefault="00E22321" w:rsidP="009263F7">
            <w:r>
              <w:t>3</w:t>
            </w:r>
          </w:p>
          <w:p w14:paraId="746B3D7E" w14:textId="77777777" w:rsidR="00E22321" w:rsidRDefault="00E22321" w:rsidP="009263F7"/>
          <w:p w14:paraId="477D352C" w14:textId="77777777" w:rsidR="00E22321" w:rsidRDefault="00E22321" w:rsidP="009263F7"/>
          <w:p w14:paraId="70527BBF" w14:textId="77777777" w:rsidR="00E22321" w:rsidRDefault="00E22321" w:rsidP="009263F7"/>
          <w:p w14:paraId="7CA81FA3" w14:textId="77777777" w:rsidR="00E22321" w:rsidRDefault="00E22321" w:rsidP="009263F7"/>
          <w:p w14:paraId="25CF6A4F" w14:textId="77777777" w:rsidR="00E22321" w:rsidRDefault="00E22321" w:rsidP="009263F7"/>
          <w:p w14:paraId="7EC10A13" w14:textId="5B4C65A3" w:rsidR="00E22321" w:rsidRDefault="00E22321" w:rsidP="009263F7"/>
          <w:p w14:paraId="3251FE12" w14:textId="77777777" w:rsidR="00E22321" w:rsidRDefault="00E22321" w:rsidP="009263F7"/>
          <w:p w14:paraId="4B4A4697" w14:textId="77777777" w:rsidR="00E22321" w:rsidRDefault="00E22321" w:rsidP="009263F7"/>
          <w:p w14:paraId="6A5C0CDB" w14:textId="77777777" w:rsidR="00E22321" w:rsidRDefault="00E22321" w:rsidP="009263F7"/>
          <w:p w14:paraId="31F96EE5" w14:textId="77777777" w:rsidR="00E22321" w:rsidRDefault="00E22321" w:rsidP="009263F7"/>
          <w:p w14:paraId="6D69E690" w14:textId="19F47548" w:rsidR="00E22321" w:rsidRDefault="00E22321" w:rsidP="009263F7">
            <w:r>
              <w:t>3</w:t>
            </w:r>
          </w:p>
          <w:p w14:paraId="5243F7F6" w14:textId="148C8A09" w:rsidR="00E22321" w:rsidRDefault="00E22321" w:rsidP="009263F7"/>
          <w:p w14:paraId="6E9843CC" w14:textId="77777777" w:rsidR="00E22321" w:rsidRDefault="00E22321" w:rsidP="009263F7"/>
          <w:p w14:paraId="47F286D7" w14:textId="77777777" w:rsidR="00E22321" w:rsidRDefault="00E22321" w:rsidP="009263F7"/>
          <w:p w14:paraId="2FD41410" w14:textId="7612660D" w:rsidR="00E22321" w:rsidRDefault="00E22321" w:rsidP="009263F7">
            <w:r>
              <w:t>3</w:t>
            </w:r>
          </w:p>
          <w:p w14:paraId="093E2078" w14:textId="3E2BC291" w:rsidR="00E22321" w:rsidRDefault="00E22321" w:rsidP="009263F7"/>
        </w:tc>
      </w:tr>
      <w:tr w:rsidR="00B71BBA" w14:paraId="093E2080" w14:textId="77777777" w:rsidTr="005C6D68">
        <w:tc>
          <w:tcPr>
            <w:tcW w:w="2322" w:type="dxa"/>
          </w:tcPr>
          <w:p w14:paraId="093E207A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>Seminari</w:t>
            </w:r>
          </w:p>
        </w:tc>
        <w:tc>
          <w:tcPr>
            <w:tcW w:w="5565" w:type="dxa"/>
            <w:gridSpan w:val="3"/>
          </w:tcPr>
          <w:p w14:paraId="6295B3E3" w14:textId="7DDF462D" w:rsidR="009263F7" w:rsidRDefault="00E22321" w:rsidP="00D10601">
            <w:r>
              <w:t>Analiza i prezentacija po pojedinom cilju:</w:t>
            </w:r>
          </w:p>
          <w:p w14:paraId="4CE3B740" w14:textId="44B797DF" w:rsidR="00E22321" w:rsidRDefault="00E22321" w:rsidP="00E22321">
            <w:r>
              <w:t>Cilj 1. Iskor</w:t>
            </w:r>
            <w:r w:rsidR="00B71BBA">
              <w:t>jenjivanje</w:t>
            </w:r>
            <w:r>
              <w:t xml:space="preserve"> siromaštv</w:t>
            </w:r>
            <w:r w:rsidR="00B71BBA">
              <w:t>a</w:t>
            </w:r>
            <w:r>
              <w:t xml:space="preserve"> svuda i u svim oblicima </w:t>
            </w:r>
          </w:p>
          <w:p w14:paraId="56F9E8DE" w14:textId="77777777" w:rsidR="00E22321" w:rsidRDefault="00E22321" w:rsidP="00E22321"/>
          <w:p w14:paraId="4C676596" w14:textId="5EA3A89A" w:rsidR="00E22321" w:rsidRDefault="00E22321" w:rsidP="00E22321">
            <w:r>
              <w:lastRenderedPageBreak/>
              <w:t>Cilj 2. Iskor</w:t>
            </w:r>
            <w:r w:rsidR="00B71BBA">
              <w:t xml:space="preserve">jenjivanje </w:t>
            </w:r>
            <w:r>
              <w:t>glad</w:t>
            </w:r>
            <w:r w:rsidR="00B71BBA">
              <w:t>i</w:t>
            </w:r>
            <w:r>
              <w:t>, pos</w:t>
            </w:r>
            <w:r w:rsidR="00B71BBA">
              <w:t xml:space="preserve">tizanje </w:t>
            </w:r>
            <w:r>
              <w:t>sigurnost</w:t>
            </w:r>
            <w:r w:rsidR="00B71BBA">
              <w:t>i</w:t>
            </w:r>
            <w:r>
              <w:t xml:space="preserve"> hrane i poboljšan</w:t>
            </w:r>
            <w:r w:rsidR="00B71BBA">
              <w:t>a</w:t>
            </w:r>
            <w:r>
              <w:t xml:space="preserve"> ishran</w:t>
            </w:r>
            <w:r w:rsidR="00B71BBA">
              <w:t>a</w:t>
            </w:r>
            <w:r>
              <w:t xml:space="preserve"> te prom</w:t>
            </w:r>
            <w:r w:rsidR="00B71BBA">
              <w:t>ocija</w:t>
            </w:r>
            <w:r>
              <w:t xml:space="preserve"> održiv</w:t>
            </w:r>
            <w:r w:rsidR="00B71BBA">
              <w:t>e</w:t>
            </w:r>
            <w:r>
              <w:t xml:space="preserve"> poljoprivred</w:t>
            </w:r>
            <w:r w:rsidR="00B71BBA">
              <w:t>e</w:t>
            </w:r>
          </w:p>
          <w:p w14:paraId="35B11CA3" w14:textId="77777777" w:rsidR="00E22321" w:rsidRDefault="00E22321" w:rsidP="00E22321"/>
          <w:p w14:paraId="66A45754" w14:textId="2348BC51" w:rsidR="00E22321" w:rsidRDefault="00E22321" w:rsidP="00E22321">
            <w:r>
              <w:t>Cilj 3. Zdravlje - Osigura</w:t>
            </w:r>
            <w:r w:rsidR="00B71BBA">
              <w:t>nje</w:t>
            </w:r>
            <w:r>
              <w:t xml:space="preserve"> zdrav</w:t>
            </w:r>
            <w:r w:rsidR="00B71BBA">
              <w:t>og</w:t>
            </w:r>
            <w:r>
              <w:t xml:space="preserve"> život</w:t>
            </w:r>
            <w:r w:rsidR="00B71BBA">
              <w:t>a</w:t>
            </w:r>
            <w:r>
              <w:t xml:space="preserve"> i promo</w:t>
            </w:r>
            <w:r w:rsidR="00B71BBA">
              <w:t xml:space="preserve">cija </w:t>
            </w:r>
            <w:r>
              <w:t>blagostanj</w:t>
            </w:r>
            <w:r w:rsidR="00B71BBA">
              <w:t>a</w:t>
            </w:r>
            <w:r>
              <w:t xml:space="preserve"> za ljude svih generacija </w:t>
            </w:r>
          </w:p>
          <w:p w14:paraId="49B7219C" w14:textId="77777777" w:rsidR="00E22321" w:rsidRDefault="00E22321" w:rsidP="00E22321"/>
          <w:p w14:paraId="11912D53" w14:textId="5523D450" w:rsidR="00E22321" w:rsidRDefault="00E22321" w:rsidP="00E22321">
            <w:r>
              <w:t>Cilj 4. Osigur</w:t>
            </w:r>
            <w:r w:rsidR="00B71BBA">
              <w:t>anje</w:t>
            </w:r>
            <w:r>
              <w:t xml:space="preserve"> uključivo</w:t>
            </w:r>
            <w:r w:rsidR="00B71BBA">
              <w:t>g</w:t>
            </w:r>
            <w:r>
              <w:t xml:space="preserve"> i kvalitetno</w:t>
            </w:r>
            <w:r w:rsidR="00B71BBA">
              <w:t>g</w:t>
            </w:r>
            <w:r>
              <w:t xml:space="preserve"> obrazovanj</w:t>
            </w:r>
            <w:r w:rsidR="00B71BBA">
              <w:t>a</w:t>
            </w:r>
            <w:r>
              <w:t xml:space="preserve"> te promo</w:t>
            </w:r>
            <w:r w:rsidR="00B71BBA">
              <w:t xml:space="preserve">cija </w:t>
            </w:r>
            <w:r>
              <w:t xml:space="preserve">mogućnosti cjeloživotnog učenja </w:t>
            </w:r>
          </w:p>
          <w:p w14:paraId="09847FDB" w14:textId="77777777" w:rsidR="00E22321" w:rsidRDefault="00E22321" w:rsidP="00E22321"/>
          <w:p w14:paraId="3B29989A" w14:textId="76384CC7" w:rsidR="00E22321" w:rsidRDefault="00E22321" w:rsidP="00E22321">
            <w:r>
              <w:t>Cilj 5. Pos</w:t>
            </w:r>
            <w:r w:rsidR="00B71BBA">
              <w:t xml:space="preserve">tizanje </w:t>
            </w:r>
            <w:r>
              <w:t>rodn</w:t>
            </w:r>
            <w:r w:rsidR="00B71BBA">
              <w:t>e</w:t>
            </w:r>
            <w:r>
              <w:t xml:space="preserve"> ravnopravnost</w:t>
            </w:r>
            <w:r w:rsidR="00B71BBA">
              <w:t>i</w:t>
            </w:r>
            <w:r>
              <w:t xml:space="preserve"> i osnaži</w:t>
            </w:r>
            <w:r w:rsidR="00B71BBA">
              <w:t>vanje</w:t>
            </w:r>
            <w:r>
              <w:t xml:space="preserve"> žen</w:t>
            </w:r>
            <w:r w:rsidR="00B71BBA">
              <w:t>a</w:t>
            </w:r>
            <w:r>
              <w:t xml:space="preserve"> i djevojk</w:t>
            </w:r>
            <w:r w:rsidR="00B71BBA">
              <w:t>a</w:t>
            </w:r>
            <w:r>
              <w:t xml:space="preserve"> </w:t>
            </w:r>
          </w:p>
          <w:p w14:paraId="45D00D95" w14:textId="77777777" w:rsidR="00E22321" w:rsidRDefault="00E22321" w:rsidP="00E22321"/>
          <w:p w14:paraId="59A5EB76" w14:textId="3E5C3612" w:rsidR="00E22321" w:rsidRDefault="00E22321" w:rsidP="00E22321">
            <w:r>
              <w:t>Cilj 6. Osigura</w:t>
            </w:r>
            <w:r w:rsidR="00B71BBA">
              <w:t>vanje</w:t>
            </w:r>
            <w:r>
              <w:t xml:space="preserve"> pristup</w:t>
            </w:r>
            <w:r w:rsidR="00B71BBA">
              <w:t>a</w:t>
            </w:r>
            <w:r>
              <w:t xml:space="preserve"> pitkoj vodi za sve, održivo upravlj</w:t>
            </w:r>
            <w:r w:rsidR="00B71BBA">
              <w:t>anje</w:t>
            </w:r>
            <w:r>
              <w:t xml:space="preserve"> vodama te osigura</w:t>
            </w:r>
            <w:r w:rsidR="00B71BBA">
              <w:t xml:space="preserve">vanje </w:t>
            </w:r>
            <w:r>
              <w:t>higijensk</w:t>
            </w:r>
            <w:r w:rsidR="00B71BBA">
              <w:t>ih</w:t>
            </w:r>
            <w:r>
              <w:t xml:space="preserve"> uvjet</w:t>
            </w:r>
            <w:r w:rsidR="00B71BBA">
              <w:t>a</w:t>
            </w:r>
            <w:r>
              <w:t xml:space="preserve"> za sve </w:t>
            </w:r>
          </w:p>
          <w:p w14:paraId="4D470201" w14:textId="77777777" w:rsidR="00E22321" w:rsidRDefault="00E22321" w:rsidP="00E22321"/>
          <w:p w14:paraId="3824CF08" w14:textId="13DB7CCF" w:rsidR="00E22321" w:rsidRDefault="00E22321" w:rsidP="00E22321">
            <w:r>
              <w:t>Cilj 7. Osigura</w:t>
            </w:r>
            <w:r w:rsidR="00B71BBA">
              <w:t xml:space="preserve">vanje </w:t>
            </w:r>
            <w:r>
              <w:t>pristup</w:t>
            </w:r>
            <w:r w:rsidR="00B71BBA">
              <w:t>a</w:t>
            </w:r>
            <w:r>
              <w:t xml:space="preserve"> pouzdanoj, održivoj i suvremenoj energiji po pristupačnim cijenama za sve </w:t>
            </w:r>
          </w:p>
          <w:p w14:paraId="77274A9B" w14:textId="77777777" w:rsidR="00E22321" w:rsidRDefault="00E22321" w:rsidP="00E22321"/>
          <w:p w14:paraId="3966214F" w14:textId="254E3280" w:rsidR="00E22321" w:rsidRDefault="00E22321" w:rsidP="00E22321">
            <w:r>
              <w:t>Cilj 8. Promovi</w:t>
            </w:r>
            <w:r w:rsidR="00B71BBA">
              <w:t>ranje</w:t>
            </w:r>
            <w:r>
              <w:t xml:space="preserve"> uključiv</w:t>
            </w:r>
            <w:r w:rsidR="00B71BBA">
              <w:t>og</w:t>
            </w:r>
            <w:r>
              <w:t xml:space="preserve"> i održiv</w:t>
            </w:r>
            <w:r w:rsidR="00B71BBA">
              <w:t>og</w:t>
            </w:r>
            <w:r>
              <w:t xml:space="preserve"> gospodarsk</w:t>
            </w:r>
            <w:r w:rsidR="00B71BBA">
              <w:t>og</w:t>
            </w:r>
            <w:r>
              <w:t xml:space="preserve"> rast</w:t>
            </w:r>
            <w:r w:rsidR="00B71BBA">
              <w:t>a</w:t>
            </w:r>
            <w:r>
              <w:t>, pun</w:t>
            </w:r>
            <w:r w:rsidR="00B71BBA">
              <w:t>e</w:t>
            </w:r>
            <w:r>
              <w:t xml:space="preserve"> zaposlenost</w:t>
            </w:r>
            <w:r w:rsidR="00B71BBA">
              <w:t>i</w:t>
            </w:r>
            <w:r>
              <w:t xml:space="preserve"> i dostojanstven</w:t>
            </w:r>
            <w:r w:rsidR="00B71BBA">
              <w:t>og</w:t>
            </w:r>
            <w:r>
              <w:t xml:space="preserve"> rad</w:t>
            </w:r>
            <w:r w:rsidR="00B71BBA">
              <w:t>a</w:t>
            </w:r>
            <w:r>
              <w:t xml:space="preserve"> za sve </w:t>
            </w:r>
          </w:p>
          <w:p w14:paraId="1E189710" w14:textId="77777777" w:rsidR="00E22321" w:rsidRDefault="00E22321" w:rsidP="00E22321"/>
          <w:p w14:paraId="3067FF9B" w14:textId="1673894A" w:rsidR="00E22321" w:rsidRDefault="00E22321" w:rsidP="00E22321">
            <w:r>
              <w:t>Cilj 9. Izgrad</w:t>
            </w:r>
            <w:r w:rsidR="00B71BBA">
              <w:t>nja</w:t>
            </w:r>
            <w:r>
              <w:t xml:space="preserve"> prilagodljiv</w:t>
            </w:r>
            <w:r w:rsidR="00B71BBA">
              <w:t>e</w:t>
            </w:r>
            <w:r>
              <w:t xml:space="preserve"> infrastruktur</w:t>
            </w:r>
            <w:r w:rsidR="00B71BBA">
              <w:t>e</w:t>
            </w:r>
            <w:r>
              <w:t>, promovi</w:t>
            </w:r>
            <w:r w:rsidR="00B71BBA">
              <w:t>ranje</w:t>
            </w:r>
            <w:r>
              <w:t xml:space="preserve"> uključiv</w:t>
            </w:r>
            <w:r w:rsidR="00B71BBA">
              <w:t xml:space="preserve">e </w:t>
            </w:r>
            <w:r>
              <w:t>i održiv</w:t>
            </w:r>
            <w:r w:rsidR="00B71BBA">
              <w:t>e</w:t>
            </w:r>
            <w:r>
              <w:t xml:space="preserve"> industrijalizacij</w:t>
            </w:r>
            <w:r w:rsidR="00B71BBA">
              <w:t>e</w:t>
            </w:r>
            <w:r>
              <w:t xml:space="preserve"> i potica</w:t>
            </w:r>
            <w:r w:rsidR="00B71BBA">
              <w:t xml:space="preserve">nje </w:t>
            </w:r>
            <w:r>
              <w:t xml:space="preserve"> inovativnost</w:t>
            </w:r>
            <w:r w:rsidR="00B71BBA">
              <w:t>i</w:t>
            </w:r>
            <w:r>
              <w:t xml:space="preserve"> </w:t>
            </w:r>
          </w:p>
          <w:p w14:paraId="20C59907" w14:textId="77777777" w:rsidR="00E22321" w:rsidRDefault="00E22321" w:rsidP="00E22321"/>
          <w:p w14:paraId="578C7277" w14:textId="2E0B7780" w:rsidR="00E22321" w:rsidRDefault="00E22321" w:rsidP="00E22321">
            <w:r>
              <w:t>Cilj 10. Smanj</w:t>
            </w:r>
            <w:r w:rsidR="00B71BBA">
              <w:t xml:space="preserve">ivanje </w:t>
            </w:r>
            <w:r>
              <w:t>nejednakost</w:t>
            </w:r>
            <w:r w:rsidR="00B71BBA">
              <w:t>i</w:t>
            </w:r>
            <w:r>
              <w:t xml:space="preserve"> unutar i između država </w:t>
            </w:r>
          </w:p>
          <w:p w14:paraId="42101FAA" w14:textId="77777777" w:rsidR="00E22321" w:rsidRDefault="00E22321" w:rsidP="00E22321"/>
          <w:p w14:paraId="7F9B8DD4" w14:textId="06739394" w:rsidR="00E22321" w:rsidRDefault="00E22321" w:rsidP="00E22321">
            <w:r>
              <w:t xml:space="preserve">Cilj 11. </w:t>
            </w:r>
            <w:r w:rsidR="00B71BBA">
              <w:t>Razvoj</w:t>
            </w:r>
            <w:r>
              <w:t xml:space="preserve"> gradov</w:t>
            </w:r>
            <w:r w:rsidR="00B71BBA">
              <w:t>a</w:t>
            </w:r>
            <w:r>
              <w:t xml:space="preserve"> i naselj</w:t>
            </w:r>
            <w:r w:rsidR="00B71BBA">
              <w:t>a prema</w:t>
            </w:r>
            <w:r>
              <w:t xml:space="preserve"> uključivim, sigurnim, prilagodljivim i održivim </w:t>
            </w:r>
            <w:r w:rsidR="00B71BBA">
              <w:t>uvjetima</w:t>
            </w:r>
          </w:p>
          <w:p w14:paraId="0D9CEC63" w14:textId="77777777" w:rsidR="00E22321" w:rsidRDefault="00E22321" w:rsidP="00E22321"/>
          <w:p w14:paraId="58255ADE" w14:textId="03BFE715" w:rsidR="00E22321" w:rsidRDefault="00E22321" w:rsidP="00E22321">
            <w:r>
              <w:t>Cilj 12. Osigura</w:t>
            </w:r>
            <w:r w:rsidR="00B71BBA">
              <w:t xml:space="preserve">vanje </w:t>
            </w:r>
            <w:r>
              <w:t xml:space="preserve">održive oblike potrošnje i proizvodnje </w:t>
            </w:r>
          </w:p>
          <w:p w14:paraId="2C1BECBD" w14:textId="77777777" w:rsidR="00E22321" w:rsidRDefault="00E22321" w:rsidP="00E22321"/>
          <w:p w14:paraId="4655CC53" w14:textId="17CF9BA0" w:rsidR="00E22321" w:rsidRDefault="00E22321" w:rsidP="00E22321">
            <w:r>
              <w:t>Cilj 13. Poduz</w:t>
            </w:r>
            <w:r w:rsidR="00B71BBA">
              <w:t>imanje</w:t>
            </w:r>
            <w:r>
              <w:t xml:space="preserve"> hitn</w:t>
            </w:r>
            <w:r w:rsidR="00B71BBA">
              <w:t>ih</w:t>
            </w:r>
            <w:r>
              <w:t xml:space="preserve"> akcij</w:t>
            </w:r>
            <w:r w:rsidR="00B71BBA">
              <w:t>a</w:t>
            </w:r>
            <w:r>
              <w:t xml:space="preserve"> u borbi protiv klimatskih promjena i njihovih posljedica </w:t>
            </w:r>
          </w:p>
          <w:p w14:paraId="648C78CC" w14:textId="77777777" w:rsidR="00E22321" w:rsidRDefault="00E22321" w:rsidP="00E22321"/>
          <w:p w14:paraId="7C03127B" w14:textId="4AA7DC8C" w:rsidR="00E22321" w:rsidRDefault="00E22321" w:rsidP="00E22321">
            <w:r>
              <w:t>Cilj 14. Očuva</w:t>
            </w:r>
            <w:r w:rsidR="00B71BBA">
              <w:t xml:space="preserve">nje i održivo </w:t>
            </w:r>
            <w:r>
              <w:t xml:space="preserve"> kori</w:t>
            </w:r>
            <w:r w:rsidR="00B71BBA">
              <w:t>štenje</w:t>
            </w:r>
            <w:r>
              <w:t xml:space="preserve"> ocean</w:t>
            </w:r>
            <w:r w:rsidR="00B71BBA">
              <w:t>a</w:t>
            </w:r>
            <w:r>
              <w:t>, mor</w:t>
            </w:r>
            <w:r w:rsidR="00B71BBA">
              <w:t>a</w:t>
            </w:r>
            <w:r>
              <w:t xml:space="preserve"> i morsk</w:t>
            </w:r>
            <w:r w:rsidR="00B71BBA">
              <w:t xml:space="preserve">ih </w:t>
            </w:r>
            <w:r>
              <w:t xml:space="preserve"> resurs</w:t>
            </w:r>
            <w:r w:rsidR="00B71BBA">
              <w:t>a</w:t>
            </w:r>
            <w:r>
              <w:t xml:space="preserve"> za održiv razvoj </w:t>
            </w:r>
          </w:p>
          <w:p w14:paraId="1CE8F9DD" w14:textId="77777777" w:rsidR="00E22321" w:rsidRDefault="00E22321" w:rsidP="00E22321"/>
          <w:p w14:paraId="30C64C75" w14:textId="19F434B9" w:rsidR="00E22321" w:rsidRDefault="00E22321" w:rsidP="00E22321">
            <w:r>
              <w:t>Cilj 15. Zaštit</w:t>
            </w:r>
            <w:r w:rsidR="00B71BBA">
              <w:t xml:space="preserve">a, </w:t>
            </w:r>
            <w:r>
              <w:t xml:space="preserve"> uspostav</w:t>
            </w:r>
            <w:r w:rsidR="00B71BBA">
              <w:t>a</w:t>
            </w:r>
            <w:r>
              <w:t xml:space="preserve"> i promovira</w:t>
            </w:r>
            <w:r w:rsidR="00B71BBA">
              <w:t>nje</w:t>
            </w:r>
            <w:r>
              <w:t xml:space="preserve"> održivo</w:t>
            </w:r>
            <w:r w:rsidR="00B71BBA">
              <w:t>g</w:t>
            </w:r>
            <w:r>
              <w:t xml:space="preserve"> korištenj</w:t>
            </w:r>
            <w:r w:rsidR="00B71BBA">
              <w:t>a</w:t>
            </w:r>
            <w:r>
              <w:t xml:space="preserve"> kopnenih ekosustava, održivo</w:t>
            </w:r>
            <w:r w:rsidR="00B71BBA">
              <w:t>g</w:t>
            </w:r>
            <w:r>
              <w:t xml:space="preserve"> upravl</w:t>
            </w:r>
            <w:r w:rsidR="00B71BBA">
              <w:t>janja</w:t>
            </w:r>
            <w:r>
              <w:t xml:space="preserve"> šumama, suzb</w:t>
            </w:r>
            <w:r w:rsidR="00B71BBA">
              <w:t>ijanje</w:t>
            </w:r>
            <w:r>
              <w:t xml:space="preserve"> dezertifikacij</w:t>
            </w:r>
            <w:r w:rsidR="00B71BBA">
              <w:t>e</w:t>
            </w:r>
            <w:r>
              <w:t>, zausta</w:t>
            </w:r>
            <w:r w:rsidR="00B71BBA">
              <w:t>vljanje</w:t>
            </w:r>
            <w:r>
              <w:t xml:space="preserve"> degradacij</w:t>
            </w:r>
            <w:r w:rsidR="00B71BBA">
              <w:t>e</w:t>
            </w:r>
            <w:r>
              <w:t xml:space="preserve"> tla te sprije</w:t>
            </w:r>
            <w:r w:rsidR="00B71BBA">
              <w:t>čavanje</w:t>
            </w:r>
            <w:r>
              <w:t xml:space="preserve"> uništavanj</w:t>
            </w:r>
            <w:r w:rsidR="00B71BBA">
              <w:t>a</w:t>
            </w:r>
            <w:r>
              <w:t xml:space="preserve"> biološke raznolikosti </w:t>
            </w:r>
          </w:p>
          <w:p w14:paraId="426FEEAF" w14:textId="77777777" w:rsidR="00E22321" w:rsidRDefault="00E22321" w:rsidP="00E22321"/>
          <w:p w14:paraId="5B2482AB" w14:textId="6BD7A67F" w:rsidR="00E22321" w:rsidRDefault="00E22321" w:rsidP="00E22321">
            <w:r>
              <w:t>Cilj 16. Promovira</w:t>
            </w:r>
            <w:r w:rsidR="00B71BBA">
              <w:t xml:space="preserve">nje </w:t>
            </w:r>
            <w:r>
              <w:t>miroljubiva i uključiva društva za održivi razvoj, osigura</w:t>
            </w:r>
            <w:r w:rsidR="00B71BBA">
              <w:t>vanje</w:t>
            </w:r>
            <w:r>
              <w:t xml:space="preserve"> pristup</w:t>
            </w:r>
            <w:r w:rsidR="00B71BBA">
              <w:t>a</w:t>
            </w:r>
            <w:r>
              <w:t xml:space="preserve"> pravdi za sve i izgrad</w:t>
            </w:r>
            <w:r w:rsidR="00B71BBA">
              <w:t>nja</w:t>
            </w:r>
            <w:r>
              <w:t xml:space="preserve"> učinkovit</w:t>
            </w:r>
            <w:r w:rsidR="00B71BBA">
              <w:t>ih</w:t>
            </w:r>
            <w:r>
              <w:t xml:space="preserve"> odgovorn</w:t>
            </w:r>
            <w:r w:rsidR="00B71BBA">
              <w:t>ih</w:t>
            </w:r>
            <w:r>
              <w:t xml:space="preserve"> i uključiv</w:t>
            </w:r>
            <w:r w:rsidR="00B71BBA">
              <w:t>ih</w:t>
            </w:r>
            <w:r>
              <w:t xml:space="preserve"> institucij</w:t>
            </w:r>
            <w:r w:rsidR="00B71BBA">
              <w:t>a</w:t>
            </w:r>
            <w:r>
              <w:t xml:space="preserve"> na svim razinama </w:t>
            </w:r>
          </w:p>
          <w:p w14:paraId="22B5C4D2" w14:textId="77777777" w:rsidR="00E22321" w:rsidRDefault="00E22321" w:rsidP="00E22321"/>
          <w:p w14:paraId="79942235" w14:textId="75D0FAAD" w:rsidR="00E22321" w:rsidRDefault="00E22321" w:rsidP="00E22321">
            <w:r>
              <w:t>Cilj 17. Ojača</w:t>
            </w:r>
            <w:r w:rsidR="00B71BBA">
              <w:t>vanje</w:t>
            </w:r>
            <w:r>
              <w:t xml:space="preserve"> način</w:t>
            </w:r>
            <w:r w:rsidR="00B71BBA">
              <w:t>a</w:t>
            </w:r>
            <w:r>
              <w:t xml:space="preserve"> provedbe globalno</w:t>
            </w:r>
            <w:r w:rsidR="00B71BBA">
              <w:t>g</w:t>
            </w:r>
            <w:r>
              <w:t xml:space="preserve"> partnerstv</w:t>
            </w:r>
            <w:r w:rsidR="00B71BBA">
              <w:t>a</w:t>
            </w:r>
            <w:r>
              <w:t xml:space="preserve"> za održivi razvoj</w:t>
            </w:r>
          </w:p>
          <w:p w14:paraId="093E207E" w14:textId="7843F833" w:rsidR="00E22321" w:rsidRDefault="00E22321" w:rsidP="00D10601"/>
        </w:tc>
        <w:tc>
          <w:tcPr>
            <w:tcW w:w="1401" w:type="dxa"/>
            <w:gridSpan w:val="2"/>
          </w:tcPr>
          <w:p w14:paraId="3A266D07" w14:textId="77777777" w:rsidR="00D10601" w:rsidRDefault="00D10601" w:rsidP="009263F7"/>
          <w:p w14:paraId="65D45E18" w14:textId="77777777" w:rsidR="00E22321" w:rsidRDefault="00E22321" w:rsidP="009263F7">
            <w:r>
              <w:t>1</w:t>
            </w:r>
          </w:p>
          <w:p w14:paraId="449AE48A" w14:textId="77777777" w:rsidR="00E22321" w:rsidRDefault="00E22321" w:rsidP="009263F7"/>
          <w:p w14:paraId="41CEAE7C" w14:textId="77777777" w:rsidR="00E22321" w:rsidRDefault="00E22321" w:rsidP="009263F7"/>
          <w:p w14:paraId="723F9B38" w14:textId="77777777" w:rsidR="00E22321" w:rsidRDefault="00E22321" w:rsidP="009263F7">
            <w:r>
              <w:lastRenderedPageBreak/>
              <w:t>1</w:t>
            </w:r>
          </w:p>
          <w:p w14:paraId="6A9AF093" w14:textId="77777777" w:rsidR="00E22321" w:rsidRDefault="00E22321" w:rsidP="009263F7"/>
          <w:p w14:paraId="5B06158B" w14:textId="77777777" w:rsidR="00E22321" w:rsidRDefault="00E22321" w:rsidP="009263F7">
            <w:r>
              <w:t>1</w:t>
            </w:r>
          </w:p>
          <w:p w14:paraId="15A2713A" w14:textId="77777777" w:rsidR="00E22321" w:rsidRDefault="00E22321" w:rsidP="009263F7"/>
          <w:p w14:paraId="5BDE69AE" w14:textId="77777777" w:rsidR="00E22321" w:rsidRDefault="00E22321" w:rsidP="009263F7"/>
          <w:p w14:paraId="04959CAD" w14:textId="77777777" w:rsidR="00E22321" w:rsidRDefault="00E22321" w:rsidP="009263F7">
            <w:r>
              <w:t>1</w:t>
            </w:r>
          </w:p>
          <w:p w14:paraId="27174BB8" w14:textId="77777777" w:rsidR="00E22321" w:rsidRDefault="00E22321" w:rsidP="009263F7"/>
          <w:p w14:paraId="51422D59" w14:textId="77777777" w:rsidR="00E22321" w:rsidRDefault="00E22321" w:rsidP="009263F7"/>
          <w:p w14:paraId="0BFFB0B7" w14:textId="77777777" w:rsidR="00E22321" w:rsidRDefault="00E22321" w:rsidP="009263F7">
            <w:r>
              <w:t>1</w:t>
            </w:r>
          </w:p>
          <w:p w14:paraId="711AF8A0" w14:textId="77777777" w:rsidR="00E22321" w:rsidRDefault="00E22321" w:rsidP="009263F7"/>
          <w:p w14:paraId="3336BA48" w14:textId="77777777" w:rsidR="00E22321" w:rsidRDefault="00E22321" w:rsidP="009263F7"/>
          <w:p w14:paraId="574B348F" w14:textId="6A843FF0" w:rsidR="00E22321" w:rsidRDefault="00E22321" w:rsidP="009263F7">
            <w:r>
              <w:t>1</w:t>
            </w:r>
          </w:p>
          <w:p w14:paraId="6E95CBDA" w14:textId="03BA5918" w:rsidR="00E22321" w:rsidRDefault="00E22321" w:rsidP="009263F7"/>
          <w:p w14:paraId="1EF89A9A" w14:textId="424FD837" w:rsidR="00E22321" w:rsidRDefault="00E22321" w:rsidP="009263F7"/>
          <w:p w14:paraId="0C26A0C2" w14:textId="1A20FE0D" w:rsidR="00E22321" w:rsidRDefault="00E22321" w:rsidP="009263F7">
            <w:r>
              <w:t>1</w:t>
            </w:r>
          </w:p>
          <w:p w14:paraId="7EBEE886" w14:textId="7CEB5888" w:rsidR="00E22321" w:rsidRDefault="00E22321" w:rsidP="009263F7"/>
          <w:p w14:paraId="6BB06359" w14:textId="68E0369B" w:rsidR="00E22321" w:rsidRDefault="00E22321" w:rsidP="009263F7"/>
          <w:p w14:paraId="7C9BBA16" w14:textId="68058C1D" w:rsidR="00E22321" w:rsidRDefault="00E22321" w:rsidP="009263F7">
            <w:r>
              <w:t>0,5</w:t>
            </w:r>
          </w:p>
          <w:p w14:paraId="63509BE9" w14:textId="267A16C8" w:rsidR="00E22321" w:rsidRDefault="00E22321" w:rsidP="009263F7"/>
          <w:p w14:paraId="34C8C808" w14:textId="15AE986D" w:rsidR="00E22321" w:rsidRDefault="00E22321" w:rsidP="009263F7"/>
          <w:p w14:paraId="661A45F1" w14:textId="04A87294" w:rsidR="00E22321" w:rsidRDefault="00E22321" w:rsidP="009263F7">
            <w:r>
              <w:t>0,5</w:t>
            </w:r>
          </w:p>
          <w:p w14:paraId="3490B627" w14:textId="2EA8C332" w:rsidR="00E22321" w:rsidRDefault="00E22321" w:rsidP="009263F7"/>
          <w:p w14:paraId="1B552484" w14:textId="2C669D24" w:rsidR="00E22321" w:rsidRDefault="00E22321" w:rsidP="009263F7"/>
          <w:p w14:paraId="77A748F7" w14:textId="0F734DDC" w:rsidR="00E22321" w:rsidRDefault="00E22321" w:rsidP="009263F7">
            <w:r>
              <w:t>1</w:t>
            </w:r>
          </w:p>
          <w:p w14:paraId="557E9E07" w14:textId="758159B7" w:rsidR="00E22321" w:rsidRDefault="00E22321" w:rsidP="009263F7"/>
          <w:p w14:paraId="7E5BC640" w14:textId="21D1805C" w:rsidR="00E22321" w:rsidRDefault="00E22321" w:rsidP="009263F7"/>
          <w:p w14:paraId="7D360DAE" w14:textId="2C24931F" w:rsidR="00E22321" w:rsidRDefault="00E22321" w:rsidP="009263F7">
            <w:r>
              <w:t>1</w:t>
            </w:r>
          </w:p>
          <w:p w14:paraId="122CC942" w14:textId="5B3196E8" w:rsidR="00E22321" w:rsidRDefault="00E22321" w:rsidP="009263F7"/>
          <w:p w14:paraId="18772963" w14:textId="47C97418" w:rsidR="00E22321" w:rsidRDefault="00E22321" w:rsidP="009263F7"/>
          <w:p w14:paraId="1677A552" w14:textId="3A39C838" w:rsidR="00E22321" w:rsidRDefault="00E22321" w:rsidP="009263F7">
            <w:r>
              <w:t>0,5</w:t>
            </w:r>
          </w:p>
          <w:p w14:paraId="09B99C57" w14:textId="30AF7E23" w:rsidR="00E22321" w:rsidRDefault="00E22321" w:rsidP="009263F7"/>
          <w:p w14:paraId="5786D7F6" w14:textId="0AC5B9FE" w:rsidR="00E22321" w:rsidRDefault="00E22321" w:rsidP="009263F7">
            <w:r>
              <w:t>1</w:t>
            </w:r>
          </w:p>
          <w:p w14:paraId="5E7CF29B" w14:textId="7A73FA06" w:rsidR="00E22321" w:rsidRDefault="00E22321" w:rsidP="009263F7"/>
          <w:p w14:paraId="4E4BB097" w14:textId="64EE870F" w:rsidR="00E22321" w:rsidRDefault="00E22321" w:rsidP="009263F7">
            <w:r>
              <w:t>1</w:t>
            </w:r>
          </w:p>
          <w:p w14:paraId="2DC03A52" w14:textId="428A1688" w:rsidR="00E22321" w:rsidRDefault="00E22321" w:rsidP="009263F7"/>
          <w:p w14:paraId="468F48D5" w14:textId="01E9DCAA" w:rsidR="00E22321" w:rsidRDefault="00E22321" w:rsidP="009263F7"/>
          <w:p w14:paraId="03C30B9A" w14:textId="6D5977E0" w:rsidR="00E22321" w:rsidRDefault="00E22321" w:rsidP="009263F7">
            <w:r>
              <w:t>1</w:t>
            </w:r>
          </w:p>
          <w:p w14:paraId="1C58B14E" w14:textId="1196CA97" w:rsidR="00E22321" w:rsidRDefault="00E22321" w:rsidP="009263F7"/>
          <w:p w14:paraId="60E6C0BF" w14:textId="0F7D3A94" w:rsidR="00E22321" w:rsidRDefault="00E22321" w:rsidP="009263F7"/>
          <w:p w14:paraId="523CF56A" w14:textId="079FBF73" w:rsidR="00E22321" w:rsidRDefault="00E22321" w:rsidP="009263F7"/>
          <w:p w14:paraId="16804D63" w14:textId="532581B1" w:rsidR="00E22321" w:rsidRDefault="00E22321" w:rsidP="009263F7"/>
          <w:p w14:paraId="60ED3C04" w14:textId="0A444107" w:rsidR="00E22321" w:rsidRDefault="00E22321" w:rsidP="009263F7">
            <w:r>
              <w:t>0,5</w:t>
            </w:r>
          </w:p>
          <w:p w14:paraId="75C6DA42" w14:textId="68B016A0" w:rsidR="00E22321" w:rsidRDefault="00E22321" w:rsidP="009263F7"/>
          <w:p w14:paraId="4660F3AF" w14:textId="10714835" w:rsidR="00E22321" w:rsidRDefault="00E22321" w:rsidP="009263F7"/>
          <w:p w14:paraId="64EBE59B" w14:textId="48D448AB" w:rsidR="00E22321" w:rsidRDefault="00E22321" w:rsidP="009263F7"/>
          <w:p w14:paraId="12F4AE67" w14:textId="4FD35692" w:rsidR="00E22321" w:rsidRDefault="00E22321" w:rsidP="009263F7"/>
          <w:p w14:paraId="79ACFEDF" w14:textId="7CBA9710" w:rsidR="00E22321" w:rsidRDefault="00E22321" w:rsidP="009263F7">
            <w:r>
              <w:t>1</w:t>
            </w:r>
          </w:p>
          <w:p w14:paraId="4FECBADC" w14:textId="77777777" w:rsidR="00E22321" w:rsidRDefault="00E22321" w:rsidP="009263F7"/>
          <w:p w14:paraId="093E207F" w14:textId="55952F7A" w:rsidR="00E22321" w:rsidRDefault="00E22321" w:rsidP="009263F7"/>
        </w:tc>
      </w:tr>
      <w:tr w:rsidR="00B71BBA" w14:paraId="093E2088" w14:textId="77777777" w:rsidTr="005C6D68">
        <w:tc>
          <w:tcPr>
            <w:tcW w:w="2322" w:type="dxa"/>
          </w:tcPr>
          <w:p w14:paraId="093E2081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lastRenderedPageBreak/>
              <w:t xml:space="preserve">Vježbe </w:t>
            </w:r>
          </w:p>
        </w:tc>
        <w:tc>
          <w:tcPr>
            <w:tcW w:w="5565" w:type="dxa"/>
            <w:gridSpan w:val="3"/>
          </w:tcPr>
          <w:p w14:paraId="093E2086" w14:textId="397FC41F" w:rsidR="003C5C12" w:rsidRDefault="003C5C12" w:rsidP="003C5C12"/>
        </w:tc>
        <w:tc>
          <w:tcPr>
            <w:tcW w:w="1401" w:type="dxa"/>
            <w:gridSpan w:val="2"/>
          </w:tcPr>
          <w:p w14:paraId="093E2087" w14:textId="0BEB6E69" w:rsidR="003C5C12" w:rsidRDefault="003C5C12" w:rsidP="009263F7"/>
        </w:tc>
      </w:tr>
      <w:tr w:rsidR="00B71BBA" w14:paraId="093E208D" w14:textId="77777777" w:rsidTr="0056003B">
        <w:tc>
          <w:tcPr>
            <w:tcW w:w="2322" w:type="dxa"/>
          </w:tcPr>
          <w:p w14:paraId="093E2089" w14:textId="77777777" w:rsidR="005C6D68" w:rsidRPr="00922630" w:rsidRDefault="009E2349" w:rsidP="009263F7">
            <w:pPr>
              <w:rPr>
                <w:b/>
              </w:rPr>
            </w:pPr>
            <w:r w:rsidRPr="00922630">
              <w:rPr>
                <w:b/>
              </w:rPr>
              <w:t xml:space="preserve">Obaveze studenta </w:t>
            </w:r>
          </w:p>
        </w:tc>
        <w:tc>
          <w:tcPr>
            <w:tcW w:w="6966" w:type="dxa"/>
            <w:gridSpan w:val="5"/>
          </w:tcPr>
          <w:p w14:paraId="590B50EA" w14:textId="77777777" w:rsidR="0003550E" w:rsidRDefault="0003550E" w:rsidP="0003550E">
            <w:r>
              <w:t xml:space="preserve">Prisustvovanje nastavi (student može izostati maksimalno do 20% fonda sati nastave). Aktivno sudjelovanje u nastavi. Studentu je obveza pripremiti gradivo o kojem se raspravlja. </w:t>
            </w:r>
          </w:p>
          <w:p w14:paraId="093E208C" w14:textId="3AB30E66" w:rsidR="00922630" w:rsidRDefault="0003550E" w:rsidP="0003550E">
            <w:r>
              <w:t>Aktivno sudjelovanje studenta u nastavnom programu nastoji se postići samostalnim čitanjem dostupne i provjerene literature izvođenjem ispravnih zaključaka, provođenjem istraživanja u zajednici te izradom seminarskih radova. Nastavnik ocjenjuje sudjelovanje studenta u radu seminara (pokazano znanje, razumijevanje, sposobnost postavljanja problema, zaključivanje, itd.).</w:t>
            </w:r>
          </w:p>
        </w:tc>
      </w:tr>
      <w:tr w:rsidR="00B71BBA" w14:paraId="093E2091" w14:textId="77777777" w:rsidTr="00EE7DD3">
        <w:tc>
          <w:tcPr>
            <w:tcW w:w="2322" w:type="dxa"/>
          </w:tcPr>
          <w:p w14:paraId="093E208E" w14:textId="77777777" w:rsidR="005C6D68" w:rsidRPr="009E2349" w:rsidRDefault="009E2349" w:rsidP="00E90C53">
            <w:pPr>
              <w:rPr>
                <w:b/>
              </w:rPr>
            </w:pPr>
            <w:r w:rsidRPr="009E2349">
              <w:rPr>
                <w:b/>
              </w:rPr>
              <w:t xml:space="preserve">Literatura za </w:t>
            </w:r>
            <w:r w:rsidR="00E90C53">
              <w:rPr>
                <w:b/>
              </w:rPr>
              <w:t>kolegij</w:t>
            </w:r>
          </w:p>
        </w:tc>
        <w:tc>
          <w:tcPr>
            <w:tcW w:w="6966" w:type="dxa"/>
            <w:gridSpan w:val="5"/>
          </w:tcPr>
          <w:p w14:paraId="1DE984C7" w14:textId="695E9BFA" w:rsidR="00B21037" w:rsidRDefault="00B21037" w:rsidP="00C30D63">
            <w:r>
              <w:t>Odraz. Novi izazov. Globalni ciljevi održivog razvoja. (ur. L</w:t>
            </w:r>
            <w:r w:rsidRPr="00B21037">
              <w:t>idija Pavić-Rogošić</w:t>
            </w:r>
            <w:r>
              <w:t xml:space="preserve">)  </w:t>
            </w:r>
            <w:r w:rsidRPr="00B21037">
              <w:t>ACT Printlab d.o.o</w:t>
            </w:r>
            <w:r>
              <w:t xml:space="preserve">. , Zagreb, 2020. (Dostupno na: </w:t>
            </w:r>
            <w:hyperlink r:id="rId7" w:history="1">
              <w:r w:rsidRPr="00D2554B">
                <w:rPr>
                  <w:rStyle w:val="Hiperveza"/>
                </w:rPr>
                <w:t>https://www.odraz.hr/wp-content/uploads/2021/03/GCOR_RazmisljajmoOdrzivo_Ozujak2020.pdf</w:t>
              </w:r>
            </w:hyperlink>
            <w:r>
              <w:t xml:space="preserve"> </w:t>
            </w:r>
          </w:p>
          <w:p w14:paraId="29F8F74A" w14:textId="77777777" w:rsidR="00B21037" w:rsidRDefault="00B21037" w:rsidP="00C30D63"/>
          <w:p w14:paraId="1748C2DC" w14:textId="229785E9" w:rsidR="009263F7" w:rsidRDefault="0031237C" w:rsidP="00C30D63">
            <w:r w:rsidRPr="0031237C">
              <w:t>Črnjar, M., Črnjar. K. Menadžment održivog razvoja, Fakultet za menadžment u turizmu i ugostiteljstvu Opatija, Glosa, Rijeka, 2009.</w:t>
            </w:r>
            <w:r>
              <w:t xml:space="preserve"> (dostupno na: </w:t>
            </w:r>
            <w:hyperlink r:id="rId8" w:history="1">
              <w:r w:rsidRPr="00D2554B">
                <w:rPr>
                  <w:rStyle w:val="Hiperveza"/>
                </w:rPr>
                <w:t>https://bib.irb.hr/datoteka/430798.CRNJAR-Menadzment_OR_knjiga.pdf</w:t>
              </w:r>
            </w:hyperlink>
            <w:r>
              <w:t xml:space="preserve"> ) </w:t>
            </w:r>
          </w:p>
          <w:p w14:paraId="7469F599" w14:textId="77777777" w:rsidR="00B21037" w:rsidRDefault="00B21037" w:rsidP="00C30D63"/>
          <w:p w14:paraId="003AA38C" w14:textId="4EF4E630" w:rsidR="00B21037" w:rsidRDefault="00B21037" w:rsidP="00C30D63">
            <w:r>
              <w:t xml:space="preserve">Herceg, N. </w:t>
            </w:r>
            <w:r w:rsidRPr="00B21037">
              <w:t>Održivi razvoj i društveno odgovorno poslovanje</w:t>
            </w:r>
            <w:r>
              <w:t xml:space="preserve">. Synopsis, 2013. </w:t>
            </w:r>
          </w:p>
          <w:p w14:paraId="093E2090" w14:textId="11135F20" w:rsidR="0031237C" w:rsidRDefault="00B21037" w:rsidP="00B21037">
            <w:r>
              <w:t xml:space="preserve">UN. Transforming our World </w:t>
            </w:r>
            <w:r w:rsidRPr="00B21037">
              <w:t>A/RES/70/1</w:t>
            </w:r>
            <w:r>
              <w:t xml:space="preserve"> (dostupno na: </w:t>
            </w:r>
            <w:hyperlink r:id="rId9" w:history="1">
              <w:r w:rsidRPr="00D2554B">
                <w:rPr>
                  <w:rStyle w:val="Hiperveza"/>
                </w:rPr>
                <w:t>https://sustainabledevelopment.un.org/content/documents/21252030%20Agenda%20for%20Sustainable%20Development%20web.pdf</w:t>
              </w:r>
            </w:hyperlink>
            <w:r>
              <w:t xml:space="preserve"> )</w:t>
            </w:r>
          </w:p>
        </w:tc>
      </w:tr>
      <w:tr w:rsidR="00B71BBA" w14:paraId="093E2096" w14:textId="77777777" w:rsidTr="00924545">
        <w:tc>
          <w:tcPr>
            <w:tcW w:w="2322" w:type="dxa"/>
          </w:tcPr>
          <w:p w14:paraId="093E2092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Način održavanja ispita </w:t>
            </w:r>
          </w:p>
        </w:tc>
        <w:tc>
          <w:tcPr>
            <w:tcW w:w="6966" w:type="dxa"/>
            <w:gridSpan w:val="5"/>
          </w:tcPr>
          <w:p w14:paraId="7BAA3B1A" w14:textId="77777777" w:rsidR="0003550E" w:rsidRDefault="0003550E" w:rsidP="0003550E">
            <w:r>
              <w:t xml:space="preserve">Pismeni ispit (pitanja otvorenog tipa) . </w:t>
            </w:r>
          </w:p>
          <w:p w14:paraId="093E2095" w14:textId="16CEF56F" w:rsidR="00922630" w:rsidRDefault="0003550E" w:rsidP="0003550E">
            <w:r>
              <w:t>Ukupna ocjena postiže se zbrajanjem ocjene na pismenom ispitu i  ocjenjivanjem sudjelovanja studenta u radu seminara (pokazano znanje, razumijevanje, sposobnost postavljanja problema, zaključivanje, itd.).</w:t>
            </w:r>
            <w:r w:rsidR="00F07249" w:rsidRPr="00F07249">
              <w:t xml:space="preserve"> </w:t>
            </w:r>
          </w:p>
        </w:tc>
      </w:tr>
      <w:tr w:rsidR="00B71BBA" w14:paraId="093E20A0" w14:textId="77777777" w:rsidTr="00CE749F">
        <w:tc>
          <w:tcPr>
            <w:tcW w:w="2322" w:type="dxa"/>
          </w:tcPr>
          <w:p w14:paraId="093E2097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5"/>
          </w:tcPr>
          <w:p w14:paraId="093E2098" w14:textId="77777777" w:rsidR="005C6D68" w:rsidRDefault="005C6D68" w:rsidP="009263F7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14:paraId="093E2099" w14:textId="77777777" w:rsidR="005C6D68" w:rsidRDefault="005C6D68" w:rsidP="009263F7">
            <w:r>
              <w:t xml:space="preserve">Raspored ispitnih rokova objavljen je na mrežnim stranicama </w:t>
            </w:r>
          </w:p>
          <w:p w14:paraId="093E209A" w14:textId="77777777" w:rsidR="002E0345" w:rsidRDefault="002E0345" w:rsidP="009263F7">
            <w:pPr>
              <w:rPr>
                <w:b/>
              </w:rPr>
            </w:pPr>
          </w:p>
          <w:p w14:paraId="093E209B" w14:textId="77777777" w:rsidR="005C6D68" w:rsidRPr="009263F7" w:rsidRDefault="009263F7" w:rsidP="009263F7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14:paraId="093E209C" w14:textId="77777777" w:rsidR="00D74EE2" w:rsidRDefault="00D74EE2" w:rsidP="00D74EE2">
            <w:r>
              <w:t xml:space="preserve">Raspored konzultacija objavljen je na mrežnim stranicama </w:t>
            </w:r>
          </w:p>
          <w:p w14:paraId="093E209D" w14:textId="77777777" w:rsidR="009263F7" w:rsidRDefault="009263F7" w:rsidP="009263F7"/>
          <w:p w14:paraId="093E209F" w14:textId="77777777" w:rsidR="009263F7" w:rsidRPr="00D74EE2" w:rsidRDefault="00D74EE2" w:rsidP="009263F7">
            <w:pPr>
              <w:rPr>
                <w:b/>
              </w:rPr>
            </w:pPr>
            <w:r w:rsidRPr="00D74EE2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14:paraId="093E20A1" w14:textId="77777777" w:rsidR="005C6D68" w:rsidRDefault="005C6D68"/>
    <w:sectPr w:rsidR="005C6D68" w:rsidSect="003675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0EBA0" w14:textId="77777777" w:rsidR="00EC40BA" w:rsidRDefault="00EC40BA" w:rsidP="009263F7">
      <w:pPr>
        <w:spacing w:after="0" w:line="240" w:lineRule="auto"/>
      </w:pPr>
      <w:r>
        <w:separator/>
      </w:r>
    </w:p>
  </w:endnote>
  <w:endnote w:type="continuationSeparator" w:id="0">
    <w:p w14:paraId="1F981C60" w14:textId="77777777" w:rsidR="00EC40BA" w:rsidRDefault="00EC40BA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B" w14:textId="77777777" w:rsidR="00922630" w:rsidRDefault="0092263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6748"/>
      <w:docPartObj>
        <w:docPartGallery w:val="Page Numbers (Bottom of Page)"/>
        <w:docPartUnique/>
      </w:docPartObj>
    </w:sdtPr>
    <w:sdtEndPr/>
    <w:sdtContent>
      <w:p w14:paraId="093E20AC" w14:textId="344514ED" w:rsidR="009263F7" w:rsidRDefault="00F24C8D">
        <w:pPr>
          <w:pStyle w:val="Podnoj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93E20AF" wp14:editId="5E6DC5A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E20B0" w14:textId="77777777" w:rsidR="009263F7" w:rsidRDefault="00E548E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4065CE" w:rsidRPr="004065CE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93E20AF"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Yw+QEAAM0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" filled="f" fillcolor="#c0504d [3205]" stroked="f" strokecolor="#4f81bd [3204]" strokeweight="2.25pt">
                  <v:textbox inset=",0,,0">
                    <w:txbxContent>
                      <w:p w14:paraId="093E20B0" w14:textId="77777777" w:rsidR="009263F7" w:rsidRDefault="00E548E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4065CE" w:rsidRPr="004065CE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E" w14:textId="77777777" w:rsidR="00922630" w:rsidRDefault="009226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445AD" w14:textId="77777777" w:rsidR="00EC40BA" w:rsidRDefault="00EC40BA" w:rsidP="009263F7">
      <w:pPr>
        <w:spacing w:after="0" w:line="240" w:lineRule="auto"/>
      </w:pPr>
      <w:r>
        <w:separator/>
      </w:r>
    </w:p>
  </w:footnote>
  <w:footnote w:type="continuationSeparator" w:id="0">
    <w:p w14:paraId="52FCA7E1" w14:textId="77777777" w:rsidR="00EC40BA" w:rsidRDefault="00EC40BA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6" w14:textId="77777777" w:rsidR="00922630" w:rsidRDefault="0092263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7" w14:textId="77777777" w:rsidR="003878C1" w:rsidRP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14:paraId="093E20A8" w14:textId="77777777" w:rsid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93E20A9" w14:textId="7BD72936" w:rsidR="002E0345" w:rsidRDefault="002C1A06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 KOLEGIJA</w:t>
        </w:r>
      </w:p>
    </w:sdtContent>
  </w:sdt>
  <w:p w14:paraId="093E20AA" w14:textId="77777777" w:rsidR="009263F7" w:rsidRDefault="009263F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D" w14:textId="77777777" w:rsidR="00922630" w:rsidRDefault="0092263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68"/>
    <w:rsid w:val="0001607C"/>
    <w:rsid w:val="0003550E"/>
    <w:rsid w:val="00074F6C"/>
    <w:rsid w:val="000D0426"/>
    <w:rsid w:val="000E6BBE"/>
    <w:rsid w:val="001320EC"/>
    <w:rsid w:val="001478F3"/>
    <w:rsid w:val="00283425"/>
    <w:rsid w:val="00287AE0"/>
    <w:rsid w:val="0029375E"/>
    <w:rsid w:val="002C1A06"/>
    <w:rsid w:val="002E0345"/>
    <w:rsid w:val="0031237C"/>
    <w:rsid w:val="0036413F"/>
    <w:rsid w:val="00367531"/>
    <w:rsid w:val="003878C1"/>
    <w:rsid w:val="003A39D7"/>
    <w:rsid w:val="003C5C12"/>
    <w:rsid w:val="004065CE"/>
    <w:rsid w:val="0042757D"/>
    <w:rsid w:val="004A07C1"/>
    <w:rsid w:val="004F0041"/>
    <w:rsid w:val="005C6D68"/>
    <w:rsid w:val="00652F41"/>
    <w:rsid w:val="0065627C"/>
    <w:rsid w:val="006A0A01"/>
    <w:rsid w:val="007C4ADD"/>
    <w:rsid w:val="00813966"/>
    <w:rsid w:val="0081703B"/>
    <w:rsid w:val="00844C91"/>
    <w:rsid w:val="00853EA7"/>
    <w:rsid w:val="008D3CBF"/>
    <w:rsid w:val="008E1C5C"/>
    <w:rsid w:val="00922630"/>
    <w:rsid w:val="009263F7"/>
    <w:rsid w:val="0095197A"/>
    <w:rsid w:val="009E2349"/>
    <w:rsid w:val="00A222F8"/>
    <w:rsid w:val="00A80A17"/>
    <w:rsid w:val="00B1422C"/>
    <w:rsid w:val="00B21037"/>
    <w:rsid w:val="00B37A61"/>
    <w:rsid w:val="00B71BBA"/>
    <w:rsid w:val="00B85318"/>
    <w:rsid w:val="00BF3F56"/>
    <w:rsid w:val="00BF485D"/>
    <w:rsid w:val="00C30D63"/>
    <w:rsid w:val="00C511DE"/>
    <w:rsid w:val="00D10601"/>
    <w:rsid w:val="00D36CF6"/>
    <w:rsid w:val="00D74EE2"/>
    <w:rsid w:val="00DC2101"/>
    <w:rsid w:val="00E22321"/>
    <w:rsid w:val="00E24187"/>
    <w:rsid w:val="00E548EC"/>
    <w:rsid w:val="00E90C53"/>
    <w:rsid w:val="00EC0A1E"/>
    <w:rsid w:val="00EC40BA"/>
    <w:rsid w:val="00F07249"/>
    <w:rsid w:val="00F079F5"/>
    <w:rsid w:val="00F24C8D"/>
    <w:rsid w:val="00FA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E2053"/>
  <w15:docId w15:val="{EBE9A013-D32F-4666-8FD6-00D26659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5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63F7"/>
  </w:style>
  <w:style w:type="paragraph" w:styleId="Podnoje">
    <w:name w:val="footer"/>
    <w:basedOn w:val="Normal"/>
    <w:link w:val="Podnoje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263F7"/>
  </w:style>
  <w:style w:type="paragraph" w:styleId="Tekstbalonia">
    <w:name w:val="Balloon Text"/>
    <w:basedOn w:val="Normal"/>
    <w:link w:val="Tekstbalonia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63F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87AE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87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.irb.hr/datoteka/430798.CRNJAR-Menadzment_OR_knjiga.pdf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yperlink" Target="https://www.odraz.hr/wp-content/uploads/2021/03/GCOR_RazmisljajmoOdrzivo_Ozujak2020.pdf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sustainabledevelopment.un.org/content/documents/21252030%20Agenda%20for%20Sustainable%20Development%20web.pdf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996"/>
    <w:rsid w:val="003A7F76"/>
    <w:rsid w:val="005B5B62"/>
    <w:rsid w:val="005F0CBA"/>
    <w:rsid w:val="0076250A"/>
    <w:rsid w:val="007B4EF0"/>
    <w:rsid w:val="00961371"/>
    <w:rsid w:val="009947BE"/>
    <w:rsid w:val="00A76569"/>
    <w:rsid w:val="00AE7B9B"/>
    <w:rsid w:val="00D4392E"/>
    <w:rsid w:val="00EF2996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5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F92B8F40A4F24CA9413700A929DDAC" ma:contentTypeVersion="0" ma:contentTypeDescription="Stvaranje novog dokumenta." ma:contentTypeScope="" ma:versionID="e1c859f91e9a39377dc35f7be434ce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E9701C-4155-4BA5-99E8-604748969A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166EB2-3B5F-4E5E-A7B0-C561656B033C}"/>
</file>

<file path=customXml/itemProps3.xml><?xml version="1.0" encoding="utf-8"?>
<ds:datastoreItem xmlns:ds="http://schemas.openxmlformats.org/officeDocument/2006/customXml" ds:itemID="{F057D0C8-4DB4-466B-A5C3-76BBDC977035}"/>
</file>

<file path=customXml/itemProps4.xml><?xml version="1.0" encoding="utf-8"?>
<ds:datastoreItem xmlns:ds="http://schemas.openxmlformats.org/officeDocument/2006/customXml" ds:itemID="{2CB95D61-C752-4EC2-919F-A8221FE43F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IZVEDBENI PLAN NASTAVE KOLEGIJA</vt:lpstr>
    </vt:vector>
  </TitlesOfParts>
  <Company>ZDRAVSTVENO VELEUČILIŠTE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 KOLEGIJA</dc:title>
  <dc:creator>snjezana</dc:creator>
  <cp:lastModifiedBy>Aleksandar Racz</cp:lastModifiedBy>
  <cp:revision>11</cp:revision>
  <cp:lastPrinted>2012-09-11T10:12:00Z</cp:lastPrinted>
  <dcterms:created xsi:type="dcterms:W3CDTF">2021-10-26T07:48:00Z</dcterms:created>
  <dcterms:modified xsi:type="dcterms:W3CDTF">2021-10-26T10:37:00Z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0x010100B0F92B8F40A4F24CA9413700A929DDAC</vt:lpwstr>
  </property>
</Properties>
</file>