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4316AC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4316AC" w:rsidRPr="00046ECC" w:rsidRDefault="004316AC" w:rsidP="004316AC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46ECC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5667EEDD" w:rsidR="004316AC" w:rsidRPr="00046ECC" w:rsidRDefault="004316AC" w:rsidP="004316AC">
            <w:pPr>
              <w:pStyle w:val="Naslov2"/>
              <w:rPr>
                <w:b w:val="0"/>
                <w:sz w:val="24"/>
              </w:rPr>
            </w:pPr>
            <w:r w:rsidRPr="00046ECC">
              <w:rPr>
                <w:b w:val="0"/>
                <w:sz w:val="24"/>
              </w:rPr>
              <w:t>Nuklearna medicina</w:t>
            </w:r>
          </w:p>
        </w:tc>
      </w:tr>
      <w:tr w:rsidR="004316AC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4316AC" w:rsidRDefault="004316AC" w:rsidP="004316AC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6C43843A" w:rsidR="004316AC" w:rsidRPr="00050BAF" w:rsidRDefault="004316AC" w:rsidP="004316AC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D80A16">
              <w:rPr>
                <w:rFonts w:ascii="Arial Narrow" w:hAnsi="Arial Narrow"/>
                <w:b w:val="0"/>
                <w:sz w:val="22"/>
                <w:szCs w:val="22"/>
              </w:rPr>
              <w:t>Radiološka tehnologija</w:t>
            </w:r>
          </w:p>
        </w:tc>
      </w:tr>
      <w:tr w:rsidR="004316AC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4316AC" w:rsidRPr="00353F5C" w:rsidRDefault="004316AC" w:rsidP="004316AC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75348D25" w:rsidR="004316AC" w:rsidRPr="00353F5C" w:rsidRDefault="004316AC" w:rsidP="004316AC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D80A16">
              <w:rPr>
                <w:rFonts w:ascii="Arial Narrow" w:hAnsi="Arial Narrow"/>
                <w:b w:val="0"/>
                <w:sz w:val="22"/>
                <w:szCs w:val="22"/>
              </w:rPr>
              <w:t>Prim.dr.sc.Marija Punda, dr.med.</w:t>
            </w:r>
          </w:p>
        </w:tc>
      </w:tr>
      <w:tr w:rsidR="00ED3DE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ED3DEF" w:rsidRDefault="00ED3DEF" w:rsidP="00ED3DEF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0F8568D9" w14:textId="5653F6E6" w:rsidR="00ED3DEF" w:rsidRPr="00D80A16" w:rsidRDefault="00ED3DEF" w:rsidP="00ED3DEF">
            <w:pPr>
              <w:pStyle w:val="FieldText"/>
              <w:spacing w:before="60" w:after="6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0A16">
              <w:rPr>
                <w:rFonts w:ascii="Arial Narrow" w:hAnsi="Arial Narrow"/>
                <w:sz w:val="22"/>
                <w:szCs w:val="22"/>
              </w:rPr>
              <w:t>Nastavnici</w:t>
            </w:r>
            <w:r w:rsidRPr="00D80A16">
              <w:rPr>
                <w:rFonts w:ascii="Arial Narrow" w:hAnsi="Arial Narrow"/>
                <w:b w:val="0"/>
                <w:sz w:val="22"/>
                <w:szCs w:val="22"/>
              </w:rPr>
              <w:t xml:space="preserve">: </w:t>
            </w:r>
            <w:r w:rsidRPr="00046ECC">
              <w:rPr>
                <w:rFonts w:ascii="Arial Narrow" w:hAnsi="Arial Narrow"/>
                <w:b w:val="0"/>
                <w:sz w:val="22"/>
                <w:szCs w:val="22"/>
              </w:rPr>
              <w:t xml:space="preserve">prof.dr.sc. Tomislav Jukić, dr.sc. Marija Punda, </w:t>
            </w:r>
            <w:r w:rsidR="00FA079A" w:rsidRPr="00046ECC">
              <w:rPr>
                <w:rFonts w:ascii="Arial Narrow" w:hAnsi="Arial Narrow"/>
                <w:b w:val="0"/>
                <w:sz w:val="22"/>
                <w:szCs w:val="22"/>
              </w:rPr>
              <w:t>doc.dr.sc. Petra Petranović Ovčariček</w:t>
            </w:r>
            <w:r w:rsidR="00A30011" w:rsidRPr="00046ECC">
              <w:rPr>
                <w:rFonts w:ascii="Arial Narrow" w:hAnsi="Arial Narrow"/>
                <w:b w:val="0"/>
                <w:sz w:val="22"/>
                <w:szCs w:val="22"/>
              </w:rPr>
              <w:t xml:space="preserve">, </w:t>
            </w:r>
            <w:r w:rsidR="002D78E0" w:rsidRPr="00046ECC">
              <w:rPr>
                <w:rFonts w:ascii="Arial Narrow" w:hAnsi="Arial Narrow"/>
                <w:b w:val="0"/>
                <w:sz w:val="22"/>
                <w:szCs w:val="22"/>
              </w:rPr>
              <w:t xml:space="preserve">Tatjana Suttil, </w:t>
            </w:r>
            <w:r w:rsidR="00A30011" w:rsidRPr="00046ECC">
              <w:rPr>
                <w:rFonts w:ascii="Arial Narrow" w:hAnsi="Arial Narrow"/>
                <w:b w:val="0"/>
                <w:sz w:val="22"/>
                <w:szCs w:val="22"/>
              </w:rPr>
              <w:t xml:space="preserve">Marin Gregov, mag.phys., </w:t>
            </w:r>
            <w:r w:rsidRPr="00046ECC">
              <w:rPr>
                <w:rFonts w:ascii="Arial Narrow" w:hAnsi="Arial Narrow"/>
                <w:b w:val="0"/>
                <w:sz w:val="22"/>
                <w:szCs w:val="22"/>
              </w:rPr>
              <w:t>Dario Posedel, mag.phys., Dragica Suknović, prof.kem.</w:t>
            </w:r>
          </w:p>
          <w:p w14:paraId="7F787D78" w14:textId="381191B7" w:rsidR="00ED3DEF" w:rsidRDefault="00ED3DEF" w:rsidP="00A30011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D80A16">
              <w:rPr>
                <w:rFonts w:ascii="Arial Narrow" w:hAnsi="Arial Narrow"/>
                <w:sz w:val="22"/>
                <w:szCs w:val="22"/>
              </w:rPr>
              <w:t>Asistenti:</w:t>
            </w:r>
            <w:r w:rsidRPr="00D80A16">
              <w:rPr>
                <w:rFonts w:ascii="Arial Narrow" w:hAnsi="Arial Narrow"/>
                <w:b w:val="0"/>
                <w:sz w:val="22"/>
                <w:szCs w:val="22"/>
              </w:rPr>
              <w:t xml:space="preserve"> Ana Šporčić Rak,dr.med, Martina Ciglar Hlašć, dr.med, Matea Pešorda,</w:t>
            </w:r>
            <w:r w:rsidR="00FA079A">
              <w:rPr>
                <w:rFonts w:ascii="Arial Narrow" w:hAnsi="Arial Narrow"/>
                <w:b w:val="0"/>
                <w:sz w:val="22"/>
                <w:szCs w:val="22"/>
              </w:rPr>
              <w:t xml:space="preserve">dr.med., Mateja Rubić, dr.med. dr.sc. </w:t>
            </w:r>
            <w:r w:rsidRPr="00D80A16">
              <w:rPr>
                <w:rFonts w:ascii="Arial Narrow" w:hAnsi="Arial Narrow"/>
                <w:b w:val="0"/>
                <w:sz w:val="22"/>
                <w:szCs w:val="22"/>
              </w:rPr>
              <w:t>Vedrana Gladić Nenadić, dr.med., Ivan Jakšić, dr.med., Roko Granić, dr.med.,Vlatka Jozanović, dr.med.</w:t>
            </w:r>
            <w:r w:rsidR="00046ECC">
              <w:rPr>
                <w:rFonts w:ascii="Arial Narrow" w:hAnsi="Arial Narrow"/>
                <w:b w:val="0"/>
                <w:sz w:val="22"/>
                <w:szCs w:val="22"/>
              </w:rPr>
              <w:t>,</w:t>
            </w:r>
            <w:r w:rsidRPr="00D80A16">
              <w:rPr>
                <w:rFonts w:ascii="Arial Narrow" w:hAnsi="Arial Narrow"/>
                <w:b w:val="0"/>
                <w:sz w:val="22"/>
                <w:szCs w:val="22"/>
              </w:rPr>
              <w:t xml:space="preserve"> Ivana Lugar, bacc., Dejan Radunković, mag.rad.tehn., Matija Mlinar, bacc.,</w:t>
            </w:r>
            <w:r w:rsidR="00C77A78">
              <w:rPr>
                <w:rFonts w:ascii="Arial Narrow" w:hAnsi="Arial Narrow"/>
                <w:b w:val="0"/>
                <w:sz w:val="22"/>
                <w:szCs w:val="22"/>
              </w:rPr>
              <w:t xml:space="preserve"> Helena Medvedec, bacc.,</w:t>
            </w:r>
            <w:r w:rsidRPr="00D80A16">
              <w:rPr>
                <w:rFonts w:ascii="Arial Narrow" w:hAnsi="Arial Narrow"/>
                <w:b w:val="0"/>
                <w:sz w:val="22"/>
                <w:szCs w:val="22"/>
              </w:rPr>
              <w:t xml:space="preserve"> Domagoj Štefanić, bacc.</w:t>
            </w:r>
            <w:r w:rsidR="007526B9">
              <w:rPr>
                <w:rFonts w:ascii="Arial Narrow" w:hAnsi="Arial Narrow"/>
                <w:b w:val="0"/>
                <w:sz w:val="22"/>
                <w:szCs w:val="22"/>
              </w:rPr>
              <w:t xml:space="preserve">, </w:t>
            </w:r>
            <w:r w:rsidR="007526B9" w:rsidRPr="00046ECC">
              <w:rPr>
                <w:rFonts w:ascii="Arial Narrow" w:hAnsi="Arial Narrow"/>
                <w:b w:val="0"/>
                <w:sz w:val="22"/>
                <w:szCs w:val="22"/>
              </w:rPr>
              <w:t>Ema Topolnjak, mag. phys., Damjan Iveković, mag. phys,</w:t>
            </w:r>
          </w:p>
        </w:tc>
      </w:tr>
      <w:tr w:rsidR="00ED3DEF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ED3DEF" w:rsidRPr="00353F5C" w:rsidRDefault="00ED3DEF" w:rsidP="00ED3DEF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4058F65E" w:rsidR="00ED3DEF" w:rsidRPr="00353F5C" w:rsidRDefault="00ED3DEF" w:rsidP="00ED3DE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ED3DEF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ED3DEF" w:rsidRPr="00353F5C" w:rsidRDefault="00ED3DEF" w:rsidP="00ED3DEF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79DE50C0" w:rsidR="00ED3DEF" w:rsidRPr="00353F5C" w:rsidRDefault="008E616F" w:rsidP="00ED3DE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ED3DEF" w:rsidRPr="00353F5C" w:rsidRDefault="00ED3DEF" w:rsidP="00ED3DE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72B3FFB3" w:rsidR="00ED3DEF" w:rsidRPr="00353F5C" w:rsidRDefault="00F6518F" w:rsidP="00ED3DE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5. i 6. </w:t>
            </w:r>
          </w:p>
        </w:tc>
      </w:tr>
      <w:tr w:rsidR="00ED3DEF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ED3DEF" w:rsidRPr="00353F5C" w:rsidRDefault="00ED3DEF" w:rsidP="00ED3DEF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ED3DEF" w:rsidRPr="00353F5C" w:rsidRDefault="00ED3DEF" w:rsidP="00ED3DE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495FD745" w:rsidR="00ED3DEF" w:rsidRPr="00604E5E" w:rsidRDefault="00F6518F" w:rsidP="00ED3DEF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12,5 ECTS </w:t>
            </w:r>
          </w:p>
        </w:tc>
      </w:tr>
      <w:tr w:rsidR="00ED3DEF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ED3DEF" w:rsidRPr="00353F5C" w:rsidRDefault="00ED3DEF" w:rsidP="00ED3DEF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ED3DEF" w:rsidRPr="00353F5C" w:rsidRDefault="00ED3DEF" w:rsidP="00ED3DE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2403590C" w:rsidR="00ED3DEF" w:rsidRPr="00604E5E" w:rsidRDefault="00F6518F" w:rsidP="00ED3DEF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F6518F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75 P  + 105</w:t>
            </w:r>
            <w:r w:rsidR="00C0275B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K</w:t>
            </w:r>
            <w:bookmarkStart w:id="7" w:name="_GoBack"/>
            <w:bookmarkEnd w:id="7"/>
            <w:r w:rsidRPr="00F6518F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4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E53C2E5" w14:textId="7443BBA1" w:rsidR="00F6518F" w:rsidRPr="008E616F" w:rsidRDefault="001D3391" w:rsidP="008E616F">
            <w:pPr>
              <w:spacing w:before="60" w:after="60"/>
              <w:jc w:val="both"/>
              <w:rPr>
                <w:rFonts w:ascii="Arial Narrow" w:eastAsia="MS Mincho" w:hAnsi="Arial Narrow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 Narrow" w:eastAsia="MS Mincho" w:hAnsi="Arial Narrow" w:cs="Arial"/>
                <w:noProof/>
                <w:sz w:val="22"/>
                <w:szCs w:val="22"/>
              </w:rPr>
              <w:t>-</w:t>
            </w:r>
            <w:r w:rsidR="00F6518F" w:rsidRPr="00FA2CCB">
              <w:rPr>
                <w:rFonts w:ascii="Arial Narrow" w:eastAsia="MS Mincho" w:hAnsi="Arial Narrow" w:cs="Arial"/>
                <w:noProof/>
                <w:sz w:val="22"/>
                <w:szCs w:val="22"/>
                <w:lang w:val="en-US"/>
              </w:rPr>
              <w:t>ciljevi predmeta su pružiti studentima stjecanje znanja o primjeni radionuklida u dijagnostičkim i terapijskim postupcima</w:t>
            </w:r>
          </w:p>
          <w:p w14:paraId="32E2CF60" w14:textId="46A9ED31" w:rsidR="00F6518F" w:rsidRPr="008E616F" w:rsidRDefault="001D3391" w:rsidP="008E616F">
            <w:pPr>
              <w:spacing w:before="60" w:after="60"/>
              <w:jc w:val="both"/>
              <w:rPr>
                <w:rFonts w:ascii="Arial Narrow" w:eastAsia="MS Mincho" w:hAnsi="Arial Narrow" w:cs="Arial"/>
                <w:noProof/>
                <w:sz w:val="22"/>
                <w:szCs w:val="22"/>
              </w:rPr>
            </w:pPr>
            <w:r>
              <w:rPr>
                <w:rFonts w:ascii="Arial Narrow" w:eastAsia="MS Mincho" w:hAnsi="Arial Narrow" w:cs="Arial"/>
                <w:noProof/>
                <w:sz w:val="22"/>
                <w:szCs w:val="22"/>
                <w:lang w:val="en-US"/>
              </w:rPr>
              <w:t>-</w:t>
            </w:r>
            <w:r w:rsidR="00F6518F" w:rsidRPr="008E616F">
              <w:rPr>
                <w:rFonts w:ascii="Arial Narrow" w:eastAsia="MS Mincho" w:hAnsi="Arial Narrow" w:cs="Arial"/>
                <w:noProof/>
                <w:sz w:val="22"/>
                <w:szCs w:val="22"/>
                <w:lang w:val="en-US"/>
              </w:rPr>
              <w:t xml:space="preserve">upoznati studente sa </w:t>
            </w:r>
            <w:r w:rsidR="00F6518F" w:rsidRPr="008E616F">
              <w:rPr>
                <w:rFonts w:ascii="Arial Narrow" w:eastAsia="MS Mincho" w:hAnsi="Arial Narrow" w:cs="Arial"/>
                <w:noProof/>
                <w:sz w:val="22"/>
                <w:szCs w:val="22"/>
              </w:rPr>
              <w:t>specifičnostima korištenja otvorenih izvora zračenja te osnovama zaštite od zračenja pri radu s otvorenim izvorima zračenja</w:t>
            </w:r>
          </w:p>
          <w:p w14:paraId="033420D2" w14:textId="3070866B" w:rsidR="000A69CE" w:rsidRPr="008E616F" w:rsidRDefault="001D3391" w:rsidP="008E616F">
            <w:pPr>
              <w:spacing w:before="60" w:after="60"/>
              <w:jc w:val="both"/>
              <w:rPr>
                <w:rFonts w:ascii="Arial Narrow" w:eastAsia="MS Mincho" w:hAnsi="Arial Narrow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 Narrow" w:eastAsia="MS Mincho" w:hAnsi="Arial Narrow" w:cs="Arial"/>
                <w:noProof/>
                <w:sz w:val="22"/>
                <w:szCs w:val="22"/>
                <w:lang w:val="en-US"/>
              </w:rPr>
              <w:t>-</w:t>
            </w:r>
            <w:r w:rsidR="00F6518F" w:rsidRPr="008E616F">
              <w:rPr>
                <w:rFonts w:ascii="Arial Narrow" w:eastAsia="MS Mincho" w:hAnsi="Arial Narrow" w:cs="Arial"/>
                <w:noProof/>
                <w:sz w:val="22"/>
                <w:szCs w:val="22"/>
                <w:lang w:val="en-US"/>
              </w:rPr>
              <w:t>stečena znanja i vještine trebaju omogućiti studentima razumijevanje uloge radiološkog tehnologa u primjeni nuklearno medicinskih dijagnostičkih metoda i terapijskih postupaka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F67EB4C" w:rsidR="000A69CE" w:rsidRDefault="001D3391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24F2082B" w14:textId="71E59B63" w:rsidR="00655F76" w:rsidRPr="00D80A16" w:rsidRDefault="001D3391" w:rsidP="00655F76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/>
                <w:sz w:val="22"/>
                <w:szCs w:val="22"/>
              </w:rPr>
              <w:t>o</w:t>
            </w:r>
            <w:r w:rsidR="00655F76" w:rsidRPr="00D80A16">
              <w:rPr>
                <w:rFonts w:ascii="Arial Narrow" w:eastAsiaTheme="minorHAnsi" w:hAnsi="Arial Narrow"/>
                <w:sz w:val="22"/>
                <w:szCs w:val="22"/>
              </w:rPr>
              <w:t xml:space="preserve">pisati obilježja radioaktivnosti, radioaktivnog zračenja i detekcije ionizirajućeg zračenja </w:t>
            </w:r>
            <w:r w:rsidR="00655F76">
              <w:rPr>
                <w:rFonts w:ascii="Arial Narrow" w:eastAsiaTheme="minorHAnsi" w:hAnsi="Arial Narrow"/>
                <w:sz w:val="22"/>
                <w:szCs w:val="22"/>
              </w:rPr>
              <w:t>(</w:t>
            </w:r>
            <w:r w:rsidR="00655F76" w:rsidRPr="00D80A16">
              <w:rPr>
                <w:rFonts w:ascii="Arial Narrow" w:eastAsiaTheme="minorHAnsi" w:hAnsi="Arial Narrow"/>
                <w:sz w:val="22"/>
                <w:szCs w:val="22"/>
              </w:rPr>
              <w:t>IU1</w:t>
            </w:r>
            <w:r w:rsidR="00655F76">
              <w:rPr>
                <w:rFonts w:ascii="Arial Narrow" w:eastAsiaTheme="minorHAnsi" w:hAnsi="Arial Narrow"/>
                <w:sz w:val="22"/>
                <w:szCs w:val="22"/>
              </w:rPr>
              <w:t>)</w:t>
            </w:r>
          </w:p>
          <w:p w14:paraId="74302ED0" w14:textId="295C6EF5" w:rsidR="00655F76" w:rsidRPr="00D80A16" w:rsidRDefault="00655F76" w:rsidP="00655F76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  <w:sz w:val="22"/>
                <w:szCs w:val="22"/>
              </w:rPr>
            </w:pPr>
            <w:r w:rsidRPr="00D80A16">
              <w:rPr>
                <w:rFonts w:ascii="Arial Narrow" w:eastAsiaTheme="minorHAnsi" w:hAnsi="Arial Narrow"/>
                <w:sz w:val="22"/>
                <w:szCs w:val="22"/>
              </w:rPr>
              <w:t>opisati sastavne dijelove gama kamere, primjenu monitora i de</w:t>
            </w:r>
            <w:r w:rsidR="001D3391">
              <w:rPr>
                <w:rFonts w:ascii="Arial Narrow" w:eastAsiaTheme="minorHAnsi" w:hAnsi="Arial Narrow"/>
                <w:sz w:val="22"/>
                <w:szCs w:val="22"/>
              </w:rPr>
              <w:t xml:space="preserve">tektora ionizacijskog zračenja </w:t>
            </w:r>
            <w:r>
              <w:rPr>
                <w:rFonts w:ascii="Arial Narrow" w:eastAsiaTheme="minorHAnsi" w:hAnsi="Arial Narrow"/>
                <w:sz w:val="22"/>
                <w:szCs w:val="22"/>
              </w:rPr>
              <w:t>(</w:t>
            </w:r>
            <w:r w:rsidRPr="00D80A16">
              <w:rPr>
                <w:rFonts w:ascii="Arial Narrow" w:eastAsiaTheme="minorHAnsi" w:hAnsi="Arial Narrow"/>
                <w:sz w:val="22"/>
                <w:szCs w:val="22"/>
              </w:rPr>
              <w:t>IU2</w:t>
            </w:r>
            <w:r>
              <w:rPr>
                <w:rFonts w:ascii="Arial Narrow" w:eastAsiaTheme="minorHAnsi" w:hAnsi="Arial Narrow"/>
                <w:sz w:val="22"/>
                <w:szCs w:val="22"/>
              </w:rPr>
              <w:t>)</w:t>
            </w:r>
          </w:p>
          <w:p w14:paraId="7780CF8E" w14:textId="77777777" w:rsidR="00655F76" w:rsidRPr="00D80A16" w:rsidRDefault="00655F76" w:rsidP="00655F76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  <w:sz w:val="22"/>
                <w:szCs w:val="22"/>
              </w:rPr>
            </w:pPr>
            <w:r w:rsidRPr="00D80A16">
              <w:rPr>
                <w:rFonts w:ascii="Arial Narrow" w:eastAsiaTheme="minorHAnsi" w:hAnsi="Arial Narrow"/>
                <w:sz w:val="22"/>
                <w:szCs w:val="22"/>
              </w:rPr>
              <w:t xml:space="preserve">opisati generatore radionuklida i načine obilježavanja radiofarmaka </w:t>
            </w:r>
            <w:r>
              <w:rPr>
                <w:rFonts w:ascii="Arial Narrow" w:eastAsiaTheme="minorHAnsi" w:hAnsi="Arial Narrow"/>
                <w:sz w:val="22"/>
                <w:szCs w:val="22"/>
              </w:rPr>
              <w:t>(</w:t>
            </w:r>
            <w:r w:rsidRPr="00D80A16">
              <w:rPr>
                <w:rFonts w:ascii="Arial Narrow" w:eastAsiaTheme="minorHAnsi" w:hAnsi="Arial Narrow"/>
                <w:sz w:val="22"/>
                <w:szCs w:val="22"/>
              </w:rPr>
              <w:t>IU3</w:t>
            </w:r>
            <w:r>
              <w:rPr>
                <w:rFonts w:ascii="Arial Narrow" w:eastAsiaTheme="minorHAnsi" w:hAnsi="Arial Narrow"/>
                <w:sz w:val="22"/>
                <w:szCs w:val="22"/>
              </w:rPr>
              <w:t>)</w:t>
            </w:r>
          </w:p>
          <w:p w14:paraId="23A76D4E" w14:textId="77777777" w:rsidR="00655F76" w:rsidRPr="00D80A16" w:rsidRDefault="00655F76" w:rsidP="00655F76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  <w:sz w:val="22"/>
                <w:szCs w:val="22"/>
              </w:rPr>
            </w:pPr>
            <w:r w:rsidRPr="00D80A16">
              <w:rPr>
                <w:rFonts w:ascii="Arial Narrow" w:eastAsiaTheme="minorHAnsi" w:hAnsi="Arial Narrow"/>
                <w:sz w:val="22"/>
                <w:szCs w:val="22"/>
              </w:rPr>
              <w:t xml:space="preserve">objasniti primjenu radiofarmaka u dijagnostici i liječenju </w:t>
            </w:r>
            <w:r>
              <w:rPr>
                <w:rFonts w:ascii="Arial Narrow" w:eastAsiaTheme="minorHAnsi" w:hAnsi="Arial Narrow"/>
                <w:sz w:val="22"/>
                <w:szCs w:val="22"/>
              </w:rPr>
              <w:t>(</w:t>
            </w:r>
            <w:r w:rsidRPr="00D80A16">
              <w:rPr>
                <w:rFonts w:ascii="Arial Narrow" w:eastAsiaTheme="minorHAnsi" w:hAnsi="Arial Narrow"/>
                <w:sz w:val="22"/>
                <w:szCs w:val="22"/>
              </w:rPr>
              <w:t>IU4</w:t>
            </w:r>
            <w:r>
              <w:rPr>
                <w:rFonts w:ascii="Arial Narrow" w:eastAsiaTheme="minorHAnsi" w:hAnsi="Arial Narrow"/>
                <w:sz w:val="22"/>
                <w:szCs w:val="22"/>
              </w:rPr>
              <w:t>)</w:t>
            </w:r>
          </w:p>
          <w:p w14:paraId="69190068" w14:textId="77777777" w:rsidR="00655F76" w:rsidRPr="00D80A16" w:rsidRDefault="00655F76" w:rsidP="00655F76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  <w:sz w:val="22"/>
                <w:szCs w:val="22"/>
              </w:rPr>
            </w:pPr>
            <w:r w:rsidRPr="00D80A16">
              <w:rPr>
                <w:rFonts w:ascii="Arial Narrow" w:eastAsiaTheme="minorHAnsi" w:hAnsi="Arial Narrow"/>
                <w:sz w:val="22"/>
                <w:szCs w:val="22"/>
              </w:rPr>
              <w:t xml:space="preserve">opisati način rada gama kamere, </w:t>
            </w:r>
            <w:r w:rsidRPr="00D80A16"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 xml:space="preserve">navesti postupke kontrole kvalitete rada gama kamere </w:t>
            </w:r>
            <w:r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>(</w:t>
            </w:r>
            <w:r w:rsidRPr="00D80A16"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>IU5</w:t>
            </w:r>
            <w:r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>)</w:t>
            </w:r>
          </w:p>
          <w:p w14:paraId="7F318306" w14:textId="77777777" w:rsidR="00655F76" w:rsidRPr="00D80A16" w:rsidRDefault="00655F76" w:rsidP="00655F76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  <w:sz w:val="22"/>
                <w:szCs w:val="22"/>
              </w:rPr>
            </w:pPr>
            <w:r w:rsidRPr="00D80A16"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 xml:space="preserve">poznavati postupak obilježavanja stanica radionuklidima, dozimetriju u nuklearnoj medicini </w:t>
            </w:r>
            <w:r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>(</w:t>
            </w:r>
            <w:r w:rsidRPr="00D80A16"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>IU6</w:t>
            </w:r>
            <w:r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>)</w:t>
            </w:r>
          </w:p>
          <w:p w14:paraId="297C76F1" w14:textId="77777777" w:rsidR="00655F76" w:rsidRPr="00D80A16" w:rsidRDefault="00655F76" w:rsidP="00655F76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  <w:sz w:val="22"/>
                <w:szCs w:val="22"/>
              </w:rPr>
            </w:pPr>
            <w:r w:rsidRPr="00D80A16">
              <w:rPr>
                <w:rFonts w:ascii="Arial Narrow" w:eastAsiaTheme="minorHAnsi" w:hAnsi="Arial Narrow"/>
                <w:sz w:val="22"/>
                <w:szCs w:val="22"/>
              </w:rPr>
              <w:t xml:space="preserve">poznavati i opisati izvođenje standardnih nuklearnomedicinskih dijagnostičkih postupaka </w:t>
            </w:r>
            <w:r>
              <w:rPr>
                <w:rFonts w:ascii="Arial Narrow" w:eastAsiaTheme="minorHAnsi" w:hAnsi="Arial Narrow"/>
                <w:sz w:val="22"/>
                <w:szCs w:val="22"/>
              </w:rPr>
              <w:t>(</w:t>
            </w:r>
            <w:r w:rsidRPr="00D80A16">
              <w:rPr>
                <w:rFonts w:ascii="Arial Narrow" w:eastAsiaTheme="minorHAnsi" w:hAnsi="Arial Narrow"/>
                <w:sz w:val="22"/>
                <w:szCs w:val="22"/>
              </w:rPr>
              <w:t>IU7</w:t>
            </w:r>
            <w:r>
              <w:rPr>
                <w:rFonts w:ascii="Arial Narrow" w:eastAsiaTheme="minorHAnsi" w:hAnsi="Arial Narrow"/>
                <w:sz w:val="22"/>
                <w:szCs w:val="22"/>
              </w:rPr>
              <w:t>)</w:t>
            </w:r>
          </w:p>
          <w:p w14:paraId="26EBB579" w14:textId="77777777" w:rsidR="00655F76" w:rsidRPr="00D80A16" w:rsidRDefault="00655F76" w:rsidP="00655F76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  <w:sz w:val="22"/>
                <w:szCs w:val="22"/>
              </w:rPr>
            </w:pPr>
            <w:r w:rsidRPr="00D80A16">
              <w:rPr>
                <w:rFonts w:ascii="Arial Narrow" w:eastAsiaTheme="minorHAnsi" w:hAnsi="Arial Narrow"/>
                <w:sz w:val="22"/>
                <w:szCs w:val="22"/>
              </w:rPr>
              <w:t xml:space="preserve">nabrojiti i opisati kliničku primjenu hibridne dijagnostike (SPECT/CT, PET/CT) </w:t>
            </w:r>
            <w:r>
              <w:rPr>
                <w:rFonts w:ascii="Arial Narrow" w:eastAsiaTheme="minorHAnsi" w:hAnsi="Arial Narrow"/>
                <w:sz w:val="22"/>
                <w:szCs w:val="22"/>
              </w:rPr>
              <w:t>(</w:t>
            </w:r>
            <w:r w:rsidRPr="00D80A16">
              <w:rPr>
                <w:rFonts w:ascii="Arial Narrow" w:eastAsiaTheme="minorHAnsi" w:hAnsi="Arial Narrow"/>
                <w:sz w:val="22"/>
                <w:szCs w:val="22"/>
              </w:rPr>
              <w:t>IU8</w:t>
            </w:r>
            <w:r>
              <w:rPr>
                <w:rFonts w:ascii="Arial Narrow" w:eastAsiaTheme="minorHAnsi" w:hAnsi="Arial Narrow"/>
                <w:sz w:val="22"/>
                <w:szCs w:val="22"/>
              </w:rPr>
              <w:t>)</w:t>
            </w:r>
          </w:p>
          <w:p w14:paraId="5B82A19E" w14:textId="1CBC27A8" w:rsidR="00655F76" w:rsidRPr="00655F76" w:rsidRDefault="00655F76" w:rsidP="00655F76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  <w:sz w:val="22"/>
                <w:szCs w:val="22"/>
              </w:rPr>
            </w:pPr>
            <w:r w:rsidRPr="00D80A16"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>opisati radionuklidno liječe</w:t>
            </w:r>
            <w:r w:rsidR="001D3391"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>nje benignih i malignih bolesti</w:t>
            </w:r>
            <w:r w:rsidRPr="00D80A16"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>(</w:t>
            </w:r>
            <w:r w:rsidRPr="00D80A16"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>IU9</w:t>
            </w:r>
            <w:r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>)</w:t>
            </w:r>
          </w:p>
          <w:p w14:paraId="7D11BC16" w14:textId="2B5D0CBC" w:rsidR="00953340" w:rsidRPr="00655F76" w:rsidRDefault="00655F76" w:rsidP="00655F76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  <w:sz w:val="22"/>
                <w:szCs w:val="22"/>
              </w:rPr>
            </w:pPr>
            <w:r w:rsidRPr="00655F76"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>poznavati mjere zaštite osoblja i bolesnika pri korištenju otvorenih izvora zračenja, postupanje</w:t>
            </w:r>
            <w:r w:rsidR="001D3391"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 xml:space="preserve"> u slučaju radioloških nezgoda i</w:t>
            </w:r>
            <w:r w:rsidRPr="00655F76">
              <w:rPr>
                <w:rFonts w:ascii="Arial Narrow" w:eastAsiaTheme="minorHAnsi" w:hAnsi="Arial Narrow"/>
                <w:sz w:val="22"/>
                <w:szCs w:val="22"/>
                <w:lang w:val="en-US"/>
              </w:rPr>
              <w:t xml:space="preserve"> nuklearnih akcidenata (IU10)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0B34B124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 xml:space="preserve">Sadržaj </w:t>
            </w:r>
            <w:r w:rsidR="007A2862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predmet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5B268515" w14:textId="48153C60" w:rsidR="00664262" w:rsidRPr="00A16EB7" w:rsidRDefault="007A2862" w:rsidP="003D347C">
            <w:pPr>
              <w:pStyle w:val="Odlomakpopisa"/>
              <w:numPr>
                <w:ilvl w:val="0"/>
                <w:numId w:val="37"/>
              </w:num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</w:rPr>
              <w:t xml:space="preserve">Uvod u nuklearnu medicinu    </w:t>
            </w:r>
            <w:r w:rsidR="00664262" w:rsidRPr="00A16EB7">
              <w:rPr>
                <w:rFonts w:ascii="Arial Narrow" w:hAnsi="Arial Narrow" w:cs="Arial"/>
                <w:sz w:val="22"/>
                <w:szCs w:val="22"/>
              </w:rPr>
              <w:t>3P, IU1</w:t>
            </w:r>
          </w:p>
          <w:p w14:paraId="6FCC4FF1" w14:textId="6B514E78" w:rsidR="00664262" w:rsidRPr="00A16EB7" w:rsidRDefault="00664262" w:rsidP="00664262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</w:rPr>
              <w:t xml:space="preserve">Djelokrug rada radiološkog tehnologa u nuklearnoj medicini, principi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radioaktivnosti i radioaktivnog raspada,</w:t>
            </w:r>
            <w:r w:rsidR="008F4AD9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upoznavanje sa osnovama primjene radiofarmaka u nukearnoj medicini</w:t>
            </w:r>
          </w:p>
          <w:p w14:paraId="4E807313" w14:textId="073D890B" w:rsidR="00664262" w:rsidRPr="00A16EB7" w:rsidRDefault="00664262" w:rsidP="00664262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</w:rPr>
              <w:t>Gama kamera i d</w:t>
            </w:r>
            <w:r w:rsidR="007A2862" w:rsidRPr="00A16EB7">
              <w:rPr>
                <w:rFonts w:ascii="Arial Narrow" w:hAnsi="Arial Narrow" w:cs="Arial"/>
                <w:sz w:val="22"/>
                <w:szCs w:val="22"/>
              </w:rPr>
              <w:t xml:space="preserve">etektori ionizirajućeg zračenja    </w:t>
            </w:r>
            <w:r w:rsidRPr="00A16EB7">
              <w:rPr>
                <w:rFonts w:ascii="Arial Narrow" w:hAnsi="Arial Narrow" w:cs="Arial"/>
                <w:sz w:val="22"/>
                <w:szCs w:val="22"/>
              </w:rPr>
              <w:t>3P, IU2</w:t>
            </w:r>
          </w:p>
          <w:tbl>
            <w:tblPr>
              <w:tblW w:w="10225" w:type="dxa"/>
              <w:tblLook w:val="0000" w:firstRow="0" w:lastRow="0" w:firstColumn="0" w:lastColumn="0" w:noHBand="0" w:noVBand="0"/>
            </w:tblPr>
            <w:tblGrid>
              <w:gridCol w:w="10225"/>
            </w:tblGrid>
            <w:tr w:rsidR="00664262" w:rsidRPr="00A16EB7" w14:paraId="0BEFDE55" w14:textId="77777777" w:rsidTr="00BB6B65">
              <w:trPr>
                <w:trHeight w:val="275"/>
              </w:trPr>
              <w:tc>
                <w:tcPr>
                  <w:tcW w:w="10225" w:type="dxa"/>
                  <w:noWrap/>
                  <w:vAlign w:val="bottom"/>
                </w:tcPr>
                <w:p w14:paraId="30CB8D13" w14:textId="7860531B" w:rsidR="008E616F" w:rsidRPr="00A16EB7" w:rsidRDefault="00664262" w:rsidP="008E616F">
                  <w:pPr>
                    <w:pStyle w:val="Odlomakpopisa"/>
                    <w:numPr>
                      <w:ilvl w:val="0"/>
                      <w:numId w:val="32"/>
                    </w:numPr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 w:rsidRPr="00A16EB7"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  <w:t>princip rada gama kamere, monitori ionizirajućeg zračenja, način rada i vrste detektora ionizirajućeg zračenja, scintilacijski detektori – sonda</w:t>
                  </w:r>
                </w:p>
              </w:tc>
            </w:tr>
          </w:tbl>
          <w:p w14:paraId="0C3120D9" w14:textId="00FAD7E7" w:rsidR="00664262" w:rsidRPr="00A16EB7" w:rsidRDefault="007A2862" w:rsidP="00664262">
            <w:pPr>
              <w:pStyle w:val="Odlomakpopisa"/>
              <w:numPr>
                <w:ilvl w:val="0"/>
                <w:numId w:val="34"/>
              </w:num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</w:rPr>
              <w:t xml:space="preserve">Radionuklidi    </w:t>
            </w:r>
            <w:r w:rsidR="006642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3P,IU3</w:t>
            </w:r>
          </w:p>
          <w:p w14:paraId="53C5E0A0" w14:textId="77777777" w:rsidR="00664262" w:rsidRPr="00A16EB7" w:rsidRDefault="00664262" w:rsidP="00664262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lastRenderedPageBreak/>
              <w:t>Pojam radionuklida, vrste radioaktivnog raspada, načini dobivanja umjetnih radionuklida, generatorska kolona, radiokemija</w:t>
            </w:r>
          </w:p>
          <w:p w14:paraId="69473204" w14:textId="49700EDB" w:rsidR="00664262" w:rsidRPr="00A16EB7" w:rsidRDefault="007A2862" w:rsidP="00664262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Radiofarmaci    </w:t>
            </w:r>
            <w:r w:rsidR="006642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 IU4</w:t>
            </w:r>
          </w:p>
          <w:p w14:paraId="6B569FC3" w14:textId="77777777" w:rsidR="00664262" w:rsidRPr="00A16EB7" w:rsidRDefault="00664262" w:rsidP="00664262">
            <w:pPr>
              <w:pStyle w:val="Odlomakpopisa"/>
              <w:numPr>
                <w:ilvl w:val="0"/>
                <w:numId w:val="32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Pojam radiofarmaka, najčešće korišteni dijagnostički i terapijski radiofarmaci,načini primjene radiofarmaka, priprema radiofarmaka u vrućem laboratoriju, kontrola kvalitete radiofarmaka</w:t>
            </w:r>
          </w:p>
          <w:p w14:paraId="09319FE4" w14:textId="303002D4" w:rsidR="003D347C" w:rsidRPr="00A16EB7" w:rsidRDefault="003D347C" w:rsidP="003D347C">
            <w:pPr>
              <w:pStyle w:val="Odlomakpopisa"/>
              <w:numPr>
                <w:ilvl w:val="0"/>
                <w:numId w:val="39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Rad s gama 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kamerom   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 IU5</w:t>
            </w:r>
          </w:p>
          <w:p w14:paraId="4FCFA3DA" w14:textId="77777777" w:rsidR="003D347C" w:rsidRPr="00A16EB7" w:rsidRDefault="003D347C" w:rsidP="003D347C">
            <w:pPr>
              <w:pStyle w:val="Odlomakpopisa"/>
              <w:numPr>
                <w:ilvl w:val="0"/>
                <w:numId w:val="32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Računala u nuklearnoj medicini, dijelovi gama kamere i njihova funkcija, način stvaranja scintigrafskih slika</w:t>
            </w:r>
          </w:p>
          <w:p w14:paraId="6BCDBA9C" w14:textId="1F664C47" w:rsidR="003D347C" w:rsidRPr="00A16EB7" w:rsidRDefault="003D347C" w:rsidP="003D347C">
            <w:pPr>
              <w:pStyle w:val="Odlomakpopisa"/>
              <w:numPr>
                <w:ilvl w:val="0"/>
                <w:numId w:val="38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Obilj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ežavanje stanica radionuklidima   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 IU6</w:t>
            </w:r>
          </w:p>
          <w:p w14:paraId="4E7CD966" w14:textId="77777777" w:rsidR="003D347C" w:rsidRPr="00A16EB7" w:rsidRDefault="003D347C" w:rsidP="003D347C">
            <w:pPr>
              <w:pStyle w:val="Odlomakpopisa"/>
              <w:numPr>
                <w:ilvl w:val="0"/>
                <w:numId w:val="32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Metode obilježavanje leukocita, obilježavanje eritrocita in-vitro i in-vivo tehnikama, radiooobilježena monoklonska protutijela, protokoli radioobilježavanja i klinička primjena</w:t>
            </w:r>
          </w:p>
          <w:p w14:paraId="26ACF918" w14:textId="482F2AA8" w:rsidR="003D347C" w:rsidRPr="00A16EB7" w:rsidRDefault="008F4AD9" w:rsidP="003D347C">
            <w:pPr>
              <w:pStyle w:val="Odlomakpopisa"/>
              <w:numPr>
                <w:ilvl w:val="0"/>
                <w:numId w:val="38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Radiobiologija, d</w:t>
            </w:r>
            <w:r w:rsidR="003D347C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o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zimetrija u nuklearnoj medicine    3P, </w:t>
            </w:r>
            <w:r w:rsidR="003D347C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IU6</w:t>
            </w:r>
          </w:p>
          <w:p w14:paraId="54DCDBCB" w14:textId="77777777" w:rsidR="003D347C" w:rsidRPr="00A16EB7" w:rsidRDefault="003D347C" w:rsidP="003D347C">
            <w:pPr>
              <w:pStyle w:val="Odlomakpopisa"/>
              <w:numPr>
                <w:ilvl w:val="0"/>
                <w:numId w:val="32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Izvori ionizirajućeg zračenja, biološki učinci ionizirajućeg zračenja na organizam, </w:t>
            </w:r>
            <w:r w:rsidRPr="00A16EB7">
              <w:rPr>
                <w:rFonts w:ascii="Arial Narrow" w:eastAsiaTheme="minorHAnsi" w:hAnsi="Arial Narrow" w:cs="CIDFont+F2"/>
                <w:color w:val="000000"/>
                <w:w w:val="99"/>
                <w:sz w:val="22"/>
                <w:szCs w:val="22"/>
                <w:lang w:val="en-US" w:eastAsia="en-US"/>
              </w:rPr>
              <w:t>apsorbirana, ekvivalentna i efektivna doza, dozimetrija I ALARA-princip</w:t>
            </w:r>
          </w:p>
          <w:p w14:paraId="37E8DEED" w14:textId="33669BBF" w:rsidR="003D347C" w:rsidRPr="00A16EB7" w:rsidRDefault="003D347C" w:rsidP="003D347C">
            <w:pPr>
              <w:pStyle w:val="Odlomakpopisa"/>
              <w:numPr>
                <w:ilvl w:val="0"/>
                <w:numId w:val="38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Načini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snimanja u nuklearnoj medicine    3P,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IU7</w:t>
            </w:r>
          </w:p>
          <w:p w14:paraId="7BBCFE50" w14:textId="77777777" w:rsidR="003D347C" w:rsidRPr="00A16EB7" w:rsidRDefault="003D347C" w:rsidP="003D347C">
            <w:pPr>
              <w:pStyle w:val="Odlomakpopisa"/>
              <w:numPr>
                <w:ilvl w:val="0"/>
                <w:numId w:val="32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Funkcionalne i morfološke scintigrafske pretrage, dinamičko i statičko snimanje, hibridno snimanje (SPECT/CT, PET/CT) </w:t>
            </w:r>
          </w:p>
          <w:p w14:paraId="5A0696FD" w14:textId="27826089" w:rsidR="003D347C" w:rsidRPr="00A16EB7" w:rsidRDefault="007A2862" w:rsidP="003D347C">
            <w:pPr>
              <w:numPr>
                <w:ilvl w:val="0"/>
                <w:numId w:val="38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Scintigrafija pluća    3P, </w:t>
            </w:r>
            <w:r w:rsidR="003D347C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IU7</w:t>
            </w:r>
          </w:p>
          <w:p w14:paraId="49DB5455" w14:textId="77777777" w:rsidR="003D347C" w:rsidRPr="00A16EB7" w:rsidRDefault="003D347C" w:rsidP="003D347C">
            <w:pPr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Indikacije za scintigrafiju pluća, priprema, vrste i način primjene radiofarmaka kod scintigrafije pluća, ventilacijska i perfuzijska scintigrafija pluća, prednost primjene SPECT/CT-a </w:t>
            </w:r>
          </w:p>
          <w:p w14:paraId="7E3F1458" w14:textId="35CF198C" w:rsidR="003D347C" w:rsidRPr="00A16EB7" w:rsidRDefault="007A2862" w:rsidP="003D347C">
            <w:pPr>
              <w:numPr>
                <w:ilvl w:val="0"/>
                <w:numId w:val="38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Scintigrafija bubrega    3P, </w:t>
            </w:r>
            <w:r w:rsidR="003D347C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IU7</w:t>
            </w:r>
          </w:p>
          <w:p w14:paraId="54FC8182" w14:textId="77777777" w:rsidR="003D347C" w:rsidRPr="00A16EB7" w:rsidRDefault="003D347C" w:rsidP="003D347C">
            <w:pPr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Indikacije za scintigrafiju bubrega, radiofarmaci (glomerularni, tubularni, kortikalni) koji se koriste za scintigrafiju bubrega, dinamička, statička i diuretska scintigrafija bubrega, scintigrafsko određivanje bubrežnog klirensa   </w:t>
            </w:r>
          </w:p>
          <w:p w14:paraId="760136B5" w14:textId="11AADBFB" w:rsidR="003D347C" w:rsidRPr="00A16EB7" w:rsidRDefault="003D347C" w:rsidP="003D347C">
            <w:pPr>
              <w:numPr>
                <w:ilvl w:val="0"/>
                <w:numId w:val="38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Radionuklidna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dijagnostika bolesti štitnjače    3P,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IU7</w:t>
            </w:r>
          </w:p>
          <w:p w14:paraId="279CBFD5" w14:textId="77777777" w:rsidR="003D347C" w:rsidRPr="00A16EB7" w:rsidRDefault="003D347C" w:rsidP="003D347C">
            <w:pPr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Scintigrafija štitnjače- indikacije, vrste radiofarmaka i način primjene, načini snimanja, mjerenje % 24h-akumulacije 131-I, pozicioniranje pacijenta, značenje “hladnih” i “vrućih” zona na scintigramu štitnjače, indikacije za SPECT/CT, 131-I whole body scan kod diferenciranog karcinoma štitnjače</w:t>
            </w:r>
          </w:p>
          <w:p w14:paraId="43780E71" w14:textId="58EB0E1B" w:rsidR="003D347C" w:rsidRPr="00A16EB7" w:rsidRDefault="007A2862" w:rsidP="003D347C">
            <w:pPr>
              <w:numPr>
                <w:ilvl w:val="0"/>
                <w:numId w:val="38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Nuklearna medicina u ispitivanju koštanog sustava    3P, </w:t>
            </w:r>
            <w:r w:rsidR="003D347C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IU</w:t>
            </w:r>
            <w:r w:rsidR="008F4AD9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7</w:t>
            </w:r>
          </w:p>
          <w:p w14:paraId="6FCEEA80" w14:textId="6F4B0D56" w:rsidR="003D347C" w:rsidRPr="00A16EB7" w:rsidRDefault="003D347C" w:rsidP="003D347C">
            <w:pPr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dijagnostika ortopedskih, upalnih i malignih bolesti skeleta, osteotropni radiofarmaci, troetapna scintigrafija kosti i zglobova, SPEC/CT, imunoscintigrafija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, denzitometrija skeleta</w:t>
            </w:r>
          </w:p>
          <w:p w14:paraId="70072E74" w14:textId="054DC5AA" w:rsidR="003D347C" w:rsidRPr="00A16EB7" w:rsidRDefault="003D347C" w:rsidP="003D347C">
            <w:pPr>
              <w:numPr>
                <w:ilvl w:val="0"/>
                <w:numId w:val="38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Radionuklidn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e pretrage u gastroenterologiji     3P,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IU7</w:t>
            </w:r>
          </w:p>
          <w:p w14:paraId="5E8DFF04" w14:textId="77777777" w:rsidR="003D347C" w:rsidRPr="00A16EB7" w:rsidRDefault="003D347C" w:rsidP="003D347C">
            <w:pPr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Scintigrafija gastrointestinalnog krvarenja, detekcija Meckelovog divertikula, scintigrafija  hemangioma jetre, koloidna scintigrafija jetre i slezene, scintigrafija pražnjenja želuca, hepatobilijarna scintigrafija</w:t>
            </w:r>
          </w:p>
          <w:p w14:paraId="087D256E" w14:textId="10A5FFC9" w:rsidR="003D347C" w:rsidRPr="00A16EB7" w:rsidRDefault="003D347C" w:rsidP="003D347C">
            <w:pPr>
              <w:numPr>
                <w:ilvl w:val="0"/>
                <w:numId w:val="38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Radion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uklidne pretrage u hematologiji    3P,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IU7</w:t>
            </w:r>
          </w:p>
          <w:p w14:paraId="4411B2CB" w14:textId="77777777" w:rsidR="003D347C" w:rsidRPr="00A16EB7" w:rsidRDefault="003D347C" w:rsidP="003D347C">
            <w:pPr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Određivanje volumena eritrocita i plazme,određivanje mase i poluživota eritrocita,Schilingov test, imunoscintigrafija kod malignih limfoma, scintigrafija koštane srži </w:t>
            </w:r>
          </w:p>
          <w:p w14:paraId="52505C4C" w14:textId="41D9DF51" w:rsidR="003D347C" w:rsidRPr="00A16EB7" w:rsidRDefault="003D347C" w:rsidP="003D347C">
            <w:pPr>
              <w:numPr>
                <w:ilvl w:val="0"/>
                <w:numId w:val="38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Nukl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earna kardiologija    3P,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IU7</w:t>
            </w:r>
          </w:p>
          <w:p w14:paraId="6FF1B0DD" w14:textId="77777777" w:rsidR="003D347C" w:rsidRPr="00A16EB7" w:rsidRDefault="003D347C" w:rsidP="003D347C">
            <w:pPr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Vrste I način primjene radiofarmaka u nuklearnoj kardiologiji, perfuzijska scintigrafija miokarda, radionuklidna ventrikulografija, angiokardiografija, detekcija kardijalnog shunt-a</w:t>
            </w:r>
          </w:p>
          <w:p w14:paraId="261B05A6" w14:textId="743C4713" w:rsidR="003D347C" w:rsidRPr="00A16EB7" w:rsidRDefault="003D347C" w:rsidP="003D347C">
            <w:pPr>
              <w:numPr>
                <w:ilvl w:val="0"/>
                <w:numId w:val="38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Scintigrafi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ja limfnog čvora čuvara   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 IU7</w:t>
            </w:r>
          </w:p>
          <w:p w14:paraId="75B4726A" w14:textId="77777777" w:rsidR="003D347C" w:rsidRPr="00A16EB7" w:rsidRDefault="003D347C" w:rsidP="003D347C">
            <w:pPr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Indikacije i vrste radiofarmaka u scintigrafskoj detekciji limfnog čvora čuvara, značaj dimaničkih i statičkih snimki, indikacije za SPECT/CT, postupanje kod izostanka prikaza sentinel limfnog čvora</w:t>
            </w:r>
          </w:p>
          <w:p w14:paraId="269646CB" w14:textId="396EB345" w:rsidR="003D347C" w:rsidRPr="00A16EB7" w:rsidRDefault="003D347C" w:rsidP="003D347C">
            <w:pPr>
              <w:numPr>
                <w:ilvl w:val="0"/>
                <w:numId w:val="38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Nuklearna medicin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a u neurologiji i psihijatriji   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3P,IU7</w:t>
            </w:r>
          </w:p>
          <w:p w14:paraId="6E269E01" w14:textId="77777777" w:rsidR="003D347C" w:rsidRPr="00A16EB7" w:rsidRDefault="003D347C" w:rsidP="003D347C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Perfuzijska scintigrafija mozga, dijagnostika moždane smrti, dijagnostika upalnih i tumorskih cerebralnih procesa, dijagnostika ekstrapiramidnih poremećaja (Parkinsonova bolest), demencije, epilepsije i shizofrenije</w:t>
            </w:r>
          </w:p>
          <w:p w14:paraId="5A887869" w14:textId="16DD682B" w:rsidR="003D347C" w:rsidRPr="00A16EB7" w:rsidRDefault="003D347C" w:rsidP="003D347C">
            <w:pPr>
              <w:numPr>
                <w:ilvl w:val="0"/>
                <w:numId w:val="38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Ra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dionuklidi u dijagnostici upala   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 IU7</w:t>
            </w:r>
          </w:p>
          <w:p w14:paraId="40802B49" w14:textId="77777777" w:rsidR="003D347C" w:rsidRPr="00A16EB7" w:rsidRDefault="003D347C" w:rsidP="003D347C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Indikacije i vrste radiofarmaka u detekciji upalnih bolesti, scintigrafija obilježenim leukocitima, imunoscintigrafija, tipična scintigrafska obilježja pojedinih bolesti (sarkoidoza), nedostaci i prednosti PET/CT-a</w:t>
            </w:r>
          </w:p>
          <w:p w14:paraId="5A000D3E" w14:textId="5C62A38A" w:rsidR="003D347C" w:rsidRPr="00A16EB7" w:rsidRDefault="003D347C" w:rsidP="003D347C">
            <w:pPr>
              <w:pStyle w:val="Odlomakpopisa"/>
              <w:numPr>
                <w:ilvl w:val="0"/>
                <w:numId w:val="38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Jednofotonska emisijska tomografija – SPECT i Pozitrons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ka emisijska tomografija – PET   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 IU8</w:t>
            </w:r>
          </w:p>
          <w:p w14:paraId="4F08F93C" w14:textId="77777777" w:rsidR="003D347C" w:rsidRPr="00A16EB7" w:rsidRDefault="003D347C" w:rsidP="003D347C">
            <w:pPr>
              <w:pStyle w:val="Odlomakpopisa"/>
              <w:numPr>
                <w:ilvl w:val="0"/>
                <w:numId w:val="32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eastAsiaTheme="minorHAnsi" w:hAnsi="Arial Narrow" w:cs="CIDFont+F2"/>
                <w:color w:val="000000"/>
                <w:sz w:val="22"/>
                <w:szCs w:val="22"/>
                <w:lang w:val="en-US" w:eastAsia="en-US"/>
              </w:rPr>
              <w:t>Indikacije, vrste radiofarmaka i svojstva kamera za snimanje SPECT i PET metodom</w:t>
            </w:r>
          </w:p>
          <w:p w14:paraId="264E5A5A" w14:textId="36105064" w:rsidR="003D347C" w:rsidRPr="00A16EB7" w:rsidRDefault="003D347C" w:rsidP="003D347C">
            <w:pPr>
              <w:pStyle w:val="Odlomakpopisa"/>
              <w:numPr>
                <w:ilvl w:val="0"/>
                <w:numId w:val="38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Klinička primjena – SPECT/CT, 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PET/CT    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 IU8</w:t>
            </w:r>
          </w:p>
          <w:p w14:paraId="26ECE339" w14:textId="1B1244E6" w:rsidR="003D347C" w:rsidRPr="00A16EB7" w:rsidRDefault="003D347C" w:rsidP="003D347C">
            <w:pPr>
              <w:pStyle w:val="Odlomakpopisa"/>
              <w:numPr>
                <w:ilvl w:val="0"/>
                <w:numId w:val="32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Indikacije za primjenu SPECT/CT I PET/CT snimanja, prednosti hibridne dija</w:t>
            </w:r>
            <w:r w:rsidR="008F4AD9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gnostike, uloga “low dose” CT-a, 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razlike u primjeni “low dose”  i “dijagnostičkog” CT-a primjenom intravenskog kontrasta</w:t>
            </w:r>
          </w:p>
          <w:p w14:paraId="68D5C1D8" w14:textId="1DCDD9EF" w:rsidR="003D347C" w:rsidRPr="00A16EB7" w:rsidRDefault="003D347C" w:rsidP="003D347C">
            <w:pPr>
              <w:pStyle w:val="Odlomakpopisa"/>
              <w:numPr>
                <w:ilvl w:val="0"/>
                <w:numId w:val="38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Liječenje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bolesti štitnjače pomoću I-131   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 IU9</w:t>
            </w:r>
          </w:p>
          <w:p w14:paraId="6B7A67E3" w14:textId="27EA30E9" w:rsidR="003D347C" w:rsidRPr="00A16EB7" w:rsidRDefault="003D347C" w:rsidP="003D347C">
            <w:pPr>
              <w:pStyle w:val="Odlomakpopisa"/>
              <w:numPr>
                <w:ilvl w:val="0"/>
                <w:numId w:val="32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lastRenderedPageBreak/>
              <w:t>mjerenje akumulacije</w:t>
            </w:r>
            <w:r w:rsidR="00FE6105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131-I i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računanje terapijske aktivnosti u liječenju benignih bolesti štitnjače, mehanizam terapijskog učinka 131-I, radiojodna terapija u liječenju benignih i malignih bolesti štitnjače,postupanje i upute bolesniku s diferenciranim karcinomom štitnjače liječenim radiojodom tijekom i nakon hospitalizacije </w:t>
            </w:r>
          </w:p>
          <w:p w14:paraId="51F0694C" w14:textId="14229E8D" w:rsidR="003D347C" w:rsidRPr="00A16EB7" w:rsidRDefault="003D347C" w:rsidP="003D347C">
            <w:pPr>
              <w:pStyle w:val="Odlomakpopisa"/>
              <w:numPr>
                <w:ilvl w:val="0"/>
                <w:numId w:val="38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Radionuklidi u dijagnostici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tumora, radionuklidna terapija   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 IU9</w:t>
            </w:r>
          </w:p>
          <w:p w14:paraId="0F046FF0" w14:textId="77777777" w:rsidR="003D347C" w:rsidRPr="00A16EB7" w:rsidRDefault="003D347C" w:rsidP="003D347C">
            <w:pPr>
              <w:pStyle w:val="Odlomakpopisa"/>
              <w:numPr>
                <w:ilvl w:val="0"/>
                <w:numId w:val="32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Radiofarmaci za scintigrafiju tumora, scintigrafija receptora, radiofarmaci u dijagnostici i liječenju neuroendokrinih tumora, radioimunoterapija non-Hodgkinovih limfoma, radionuklidna terapija metastatskog karcinoma prostate</w:t>
            </w:r>
          </w:p>
          <w:p w14:paraId="3847102C" w14:textId="4BDEDDAB" w:rsidR="003D347C" w:rsidRPr="00A16EB7" w:rsidRDefault="007A2862" w:rsidP="003D347C">
            <w:pPr>
              <w:pStyle w:val="Odlomakpopisa"/>
              <w:numPr>
                <w:ilvl w:val="0"/>
                <w:numId w:val="38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Ostale primjene radiofarmaka    </w:t>
            </w:r>
            <w:r w:rsidR="003D347C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="003D347C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IU10</w:t>
            </w:r>
          </w:p>
          <w:p w14:paraId="1944347D" w14:textId="77777777" w:rsidR="003D347C" w:rsidRPr="00A16EB7" w:rsidRDefault="003D347C" w:rsidP="003D347C">
            <w:pPr>
              <w:pStyle w:val="Odlomakpopisa"/>
              <w:numPr>
                <w:ilvl w:val="0"/>
                <w:numId w:val="32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Radiosinoviorteza, radioembolizacija tumora jetre, radionuklidna palijacija koštane srži, značaj artefakata na scintigramima tijekom snimanja i utjecaj na interpretaciju nalaza</w:t>
            </w:r>
          </w:p>
          <w:p w14:paraId="689E6458" w14:textId="6B3F11FD" w:rsidR="003D347C" w:rsidRPr="00A16EB7" w:rsidRDefault="003D347C" w:rsidP="003D347C">
            <w:pPr>
              <w:pStyle w:val="Odlomakpopisa"/>
              <w:numPr>
                <w:ilvl w:val="0"/>
                <w:numId w:val="38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Zaštita pri radu s otvorenim izvorima zračenja. Kontrola kontaminacije 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 IU10</w:t>
            </w:r>
          </w:p>
          <w:p w14:paraId="1F7C6202" w14:textId="77777777" w:rsidR="003D347C" w:rsidRPr="00A16EB7" w:rsidRDefault="003D347C" w:rsidP="003D347C">
            <w:pPr>
              <w:pStyle w:val="Odlomakpopisa"/>
              <w:numPr>
                <w:ilvl w:val="0"/>
                <w:numId w:val="32"/>
              </w:numPr>
              <w:rPr>
                <w:rFonts w:ascii="Arial Narrow" w:eastAsiaTheme="minorHAnsi" w:hAnsi="Arial Narrow" w:cs="CIDFont+F2"/>
                <w:color w:val="000000"/>
                <w:w w:val="99"/>
                <w:sz w:val="22"/>
                <w:szCs w:val="22"/>
                <w:lang w:val="en-US" w:eastAsia="en-US"/>
              </w:rPr>
            </w:pPr>
            <w:r w:rsidRPr="00A16EB7">
              <w:rPr>
                <w:rFonts w:ascii="Arial Narrow" w:eastAsiaTheme="minorHAnsi" w:hAnsi="Arial Narrow" w:cs="CIDFont+F2"/>
                <w:color w:val="000000"/>
                <w:w w:val="99"/>
                <w:sz w:val="22"/>
                <w:szCs w:val="22"/>
                <w:lang w:val="en-US" w:eastAsia="en-US"/>
              </w:rPr>
              <w:t xml:space="preserve">Radijacijska zaštita osoblja,  kontrola kontaminacije  i dekontaminacija površina, Detektori </w:t>
            </w:r>
          </w:p>
          <w:p w14:paraId="01C898A2" w14:textId="77777777" w:rsidR="003D347C" w:rsidRPr="00A16EB7" w:rsidRDefault="003D347C" w:rsidP="003D347C">
            <w:pPr>
              <w:ind w:left="108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eastAsiaTheme="minorHAnsi" w:hAnsi="Arial Narrow" w:cs="CIDFont+F2"/>
                <w:color w:val="000000"/>
                <w:w w:val="99"/>
                <w:sz w:val="22"/>
                <w:szCs w:val="22"/>
                <w:lang w:val="en-US" w:eastAsia="en-US"/>
              </w:rPr>
              <w:t>zračenja, princip rada i primjena. Postupak monitoriranja Dekontaminacija rane i ozlijeđenih osoba.</w:t>
            </w:r>
            <w:r w:rsidRPr="00A16EB7">
              <w:rPr>
                <w:rFonts w:ascii="Arial Narrow" w:eastAsiaTheme="minorHAnsi" w:hAnsi="Arial Narrow" w:cs="CIDFont+F1"/>
                <w:b/>
                <w:bCs/>
                <w:color w:val="000000"/>
                <w:w w:val="99"/>
                <w:sz w:val="22"/>
                <w:szCs w:val="22"/>
                <w:lang w:val="en-US" w:eastAsia="en-US"/>
              </w:rPr>
              <w:t xml:space="preserve"> </w:t>
            </w:r>
          </w:p>
          <w:p w14:paraId="07943148" w14:textId="65530F5A" w:rsidR="003D347C" w:rsidRPr="00A16EB7" w:rsidRDefault="003D347C" w:rsidP="003D347C">
            <w:pPr>
              <w:pStyle w:val="Odlomakpopisa"/>
              <w:numPr>
                <w:ilvl w:val="0"/>
                <w:numId w:val="38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Hitne pretrage u nuklearnoj medicine, radiološk</w:t>
            </w:r>
            <w:r w:rsidR="007A2862"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e nezgode i nuklearni akcidenti   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3P, IU10</w:t>
            </w:r>
          </w:p>
          <w:p w14:paraId="5B335400" w14:textId="4015CDBC" w:rsidR="003D347C" w:rsidRPr="00A16EB7" w:rsidRDefault="003D347C" w:rsidP="003D347C">
            <w:pPr>
              <w:pStyle w:val="Odlomakpopis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92" w:lineRule="auto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val="en-US" w:eastAsia="en-US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Akutni radijacijski sindrom, Kronični učinci zračenja, </w:t>
            </w:r>
            <w:r w:rsidRPr="00A16EB7">
              <w:rPr>
                <w:rFonts w:ascii="Arial Narrow" w:eastAsiaTheme="minorHAnsi" w:hAnsi="Arial Narrow" w:cs="CIDFont+F2"/>
                <w:color w:val="000000"/>
                <w:w w:val="99"/>
                <w:sz w:val="22"/>
                <w:szCs w:val="22"/>
                <w:lang w:val="en-US" w:eastAsia="en-US"/>
              </w:rPr>
              <w:t>Vrste radijacijskih ozljeda, akutne lokalne ozljede i tretman</w:t>
            </w:r>
            <w:r w:rsidR="00DD1D14" w:rsidRPr="00A16EB7">
              <w:rPr>
                <w:rFonts w:ascii="Arial Narrow" w:eastAsiaTheme="minorHAnsi" w:hAnsi="Arial Narrow" w:cs="CIDFont+F2"/>
                <w:color w:val="000000"/>
                <w:w w:val="99"/>
                <w:sz w:val="22"/>
                <w:szCs w:val="22"/>
                <w:lang w:val="en-US" w:eastAsia="en-US"/>
              </w:rPr>
              <w:t>,</w:t>
            </w:r>
            <w:r w:rsidRPr="00A16EB7">
              <w:rPr>
                <w:rFonts w:ascii="Arial Narrow" w:eastAsiaTheme="minorHAnsi" w:hAnsi="Arial Narrow" w:cs="CIDFont+F2"/>
                <w:color w:val="000000"/>
                <w:w w:val="99"/>
                <w:sz w:val="22"/>
                <w:szCs w:val="22"/>
                <w:lang w:val="en-US" w:eastAsia="en-US"/>
              </w:rPr>
              <w:t xml:space="preserve"> </w:t>
            </w:r>
            <w:r w:rsidRPr="00A16EB7">
              <w:rPr>
                <w:rFonts w:ascii="Arial Narrow" w:hAnsi="Arial Narrow" w:cs="Arial"/>
                <w:sz w:val="22"/>
                <w:szCs w:val="22"/>
                <w:lang w:val="en-US"/>
              </w:rPr>
              <w:t>p</w:t>
            </w:r>
            <w:r w:rsidRPr="00A16EB7">
              <w:rPr>
                <w:rFonts w:ascii="Arial Narrow" w:eastAsiaTheme="minorHAnsi" w:hAnsi="Arial Narrow" w:cs="CIDFont+F2"/>
                <w:color w:val="000000"/>
                <w:w w:val="99"/>
                <w:sz w:val="22"/>
                <w:szCs w:val="22"/>
                <w:lang w:val="en-US" w:eastAsia="en-US"/>
              </w:rPr>
              <w:t xml:space="preserve">ostupci s prekomjerno ozračenim i kontaminiranim osobama  </w:t>
            </w:r>
          </w:p>
          <w:p w14:paraId="32E97482" w14:textId="77777777" w:rsidR="003D347C" w:rsidRPr="00A16EB7" w:rsidRDefault="003D347C" w:rsidP="003D347C">
            <w:pPr>
              <w:spacing w:before="60"/>
              <w:ind w:left="357"/>
              <w:rPr>
                <w:rFonts w:ascii="Arial Narrow" w:hAnsi="Arial Narrow" w:cs="Arial"/>
                <w:sz w:val="22"/>
                <w:szCs w:val="22"/>
              </w:rPr>
            </w:pPr>
          </w:p>
          <w:p w14:paraId="0B3988EC" w14:textId="398AA52D" w:rsidR="003D347C" w:rsidRPr="00A16EB7" w:rsidRDefault="003D347C" w:rsidP="00A16EB7">
            <w:pPr>
              <w:spacing w:before="60"/>
              <w:ind w:left="357"/>
              <w:rPr>
                <w:rFonts w:ascii="Arial Narrow" w:hAnsi="Arial Narrow" w:cs="Arial"/>
                <w:sz w:val="22"/>
                <w:szCs w:val="22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</w:rPr>
              <w:t>Nastava kliničkih vježbi (105 VKL) prati sadržaje teorijske nastave.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75F722D7" w14:textId="253E8063" w:rsidR="00841928" w:rsidRPr="000C58BB" w:rsidRDefault="00841928" w:rsidP="00841928">
            <w:pPr>
              <w:spacing w:before="60" w:after="60"/>
              <w:rPr>
                <w:rFonts w:ascii="Arial Narrow" w:hAnsi="Arial Narrow"/>
              </w:rPr>
            </w:pPr>
            <w:r w:rsidRPr="00841928">
              <w:rPr>
                <w:rFonts w:ascii="Arial Narrow" w:hAnsi="Arial Narrow"/>
              </w:rPr>
              <w:t>Obveze studenta odnose se na redovito pohađanje nastave. Student treba prisustvovati na najmanje 80% sati predavanja, te na 100% vježbovne nastave na kliničkim vježbama. Evidencija prisutnosti provodi se prozivanjem/ pomoću potpisnih listi. Studenti su obvezni akti</w:t>
            </w:r>
            <w:r>
              <w:rPr>
                <w:rFonts w:ascii="Arial Narrow" w:hAnsi="Arial Narrow"/>
              </w:rPr>
              <w:t>vno sudjelovati tijekom nastave</w:t>
            </w:r>
            <w:r w:rsidRPr="000C58BB">
              <w:rPr>
                <w:rFonts w:ascii="Arial Narrow" w:hAnsi="Arial Narrow"/>
              </w:rPr>
              <w:t xml:space="preserve">, uz provjeru znanja putem kolokvija nakon održanih kliničkih vježbi.  </w:t>
            </w:r>
          </w:p>
          <w:p w14:paraId="3FFBBD14" w14:textId="31FEB92D" w:rsidR="004D4242" w:rsidRPr="00841928" w:rsidRDefault="00841928" w:rsidP="00841928">
            <w:pPr>
              <w:spacing w:before="60" w:after="60"/>
              <w:rPr>
                <w:rFonts w:ascii="Arial Narrow" w:hAnsi="Arial Narrow"/>
              </w:rPr>
            </w:pPr>
            <w:r w:rsidRPr="00841928">
              <w:rPr>
                <w:rFonts w:ascii="Arial Narrow" w:hAnsi="Arial Narrow"/>
              </w:rPr>
              <w:t xml:space="preserve">Tijekom praktične nastave na kliničkim radilištima studenti trebaju poštovati pravila zdravstvene ustanove, pravila Etičkog kodeksa te čuvati dostojanstvo i privatnost pacijenata. 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47136BEB" w:rsidR="001727D7" w:rsidRPr="00494047" w:rsidRDefault="000F755C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494047">
              <w:rPr>
                <w:rFonts w:ascii="Arial Narrow" w:hAnsi="Arial Narrow"/>
                <w:color w:val="000000"/>
              </w:rPr>
              <w:t>Pismeni ispit i ocjena ispunjenih radnih listova.</w:t>
            </w:r>
          </w:p>
          <w:p w14:paraId="51184766" w14:textId="4BE7176E" w:rsidR="004D4242" w:rsidRPr="00494047" w:rsidRDefault="004D4242" w:rsidP="004D4242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494047">
              <w:rPr>
                <w:rFonts w:ascii="Arial Narrow" w:hAnsi="Arial Narrow"/>
                <w:color w:val="000000"/>
              </w:rPr>
              <w:t xml:space="preserve">Dio bodova koji čine završnu ocjenu iz kolegija </w:t>
            </w:r>
            <w:r w:rsidR="00494047">
              <w:rPr>
                <w:rFonts w:ascii="Arial Narrow" w:hAnsi="Arial Narrow"/>
                <w:color w:val="000000"/>
              </w:rPr>
              <w:t>Nuklearna medicina</w:t>
            </w:r>
            <w:r w:rsidRPr="00494047">
              <w:rPr>
                <w:rFonts w:ascii="Arial Narrow" w:hAnsi="Arial Narrow"/>
                <w:color w:val="000000"/>
              </w:rPr>
              <w:t xml:space="preserve"> student stječe tijekom nastave, a dio na završnom ispitu.</w:t>
            </w:r>
          </w:p>
          <w:p w14:paraId="2B77E714" w14:textId="436C0B5C" w:rsidR="004D4242" w:rsidRPr="00494047" w:rsidRDefault="00494047" w:rsidP="004D4242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494047">
              <w:rPr>
                <w:rFonts w:ascii="Arial Narrow" w:hAnsi="Arial Narrow"/>
                <w:color w:val="000000"/>
              </w:rPr>
              <w:t>Kolokvij iz kliničkih vježbi</w:t>
            </w:r>
            <w:r w:rsidR="004D4242" w:rsidRPr="00494047">
              <w:rPr>
                <w:rFonts w:ascii="Arial Narrow" w:hAnsi="Arial Narrow"/>
                <w:color w:val="000000"/>
              </w:rPr>
              <w:t xml:space="preserve"> 10-20 bodova.</w:t>
            </w:r>
          </w:p>
          <w:p w14:paraId="31E8A7A2" w14:textId="77777777" w:rsidR="004D4242" w:rsidRPr="00494047" w:rsidRDefault="004D4242" w:rsidP="004D4242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494047">
              <w:rPr>
                <w:rFonts w:ascii="Arial Narrow" w:hAnsi="Arial Narrow"/>
                <w:color w:val="000000"/>
              </w:rPr>
              <w:t>Završni ispit 60-80 bodova.</w:t>
            </w:r>
          </w:p>
          <w:p w14:paraId="59F0E2A2" w14:textId="0AA4C619" w:rsidR="00C43327" w:rsidRPr="00C371ED" w:rsidRDefault="004D4242" w:rsidP="00841928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494047">
              <w:rPr>
                <w:rFonts w:ascii="Arial Narrow" w:hAnsi="Arial Narrow"/>
                <w:color w:val="000000"/>
              </w:rPr>
              <w:t>Završni ispit je ispit s pitanjima s višestrukim odabirom, pitanjim</w:t>
            </w:r>
            <w:r w:rsidR="00494047">
              <w:rPr>
                <w:rFonts w:ascii="Arial Narrow" w:hAnsi="Arial Narrow"/>
                <w:color w:val="000000"/>
              </w:rPr>
              <w:t>a</w:t>
            </w:r>
            <w:r w:rsidRPr="00494047">
              <w:rPr>
                <w:rFonts w:ascii="Arial Narrow" w:hAnsi="Arial Narrow"/>
                <w:color w:val="000000"/>
              </w:rPr>
              <w:t xml:space="preserve"> s kratkim odgovorom, pitanja s točnim i netočnim tvrdnjama. Na pismenom dijelu ispita potrebno je točno odgovoriti na najmanje 60% pitanja. Usmeni ispit- za studente koji žele odgovarati za veću ocjenu, a ostvarili su najmanje ocjenu dovoljan (2) na pismenom d</w:t>
            </w:r>
            <w:r w:rsidR="00494047">
              <w:rPr>
                <w:rFonts w:ascii="Arial Narrow" w:hAnsi="Arial Narrow"/>
                <w:color w:val="000000"/>
              </w:rPr>
              <w:t>ijelu. Usmenim ispitom moguće je</w:t>
            </w:r>
            <w:r w:rsidRPr="00494047">
              <w:rPr>
                <w:rFonts w:ascii="Arial Narrow" w:hAnsi="Arial Narrow"/>
                <w:color w:val="000000"/>
              </w:rPr>
              <w:t xml:space="preserve"> ocjenu smanjiti ili povećati.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1375A669" w14:textId="293EA38E" w:rsidR="000F755C" w:rsidRPr="006A7AB1" w:rsidRDefault="000F755C" w:rsidP="00116F9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6A7AB1">
              <w:rPr>
                <w:rFonts w:ascii="Arial Narrow" w:hAnsi="Arial Narrow" w:cs="Arial"/>
                <w:sz w:val="22"/>
                <w:szCs w:val="22"/>
              </w:rPr>
              <w:t>Klinička nuklearna medicina, Huić D, Dodig D, Kusić  Z. III. Izdanje. Medicinska naklada, Zagreb, 2023.</w:t>
            </w:r>
            <w:r w:rsidR="007A2862" w:rsidRPr="006A7AB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237DD0BB" w14:textId="447ED88F" w:rsidR="000F755C" w:rsidRPr="006A7AB1" w:rsidRDefault="000F755C" w:rsidP="00116F9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6A7AB1">
              <w:rPr>
                <w:rFonts w:ascii="Arial Narrow" w:hAnsi="Arial Narrow" w:cs="Arial"/>
                <w:sz w:val="22"/>
                <w:szCs w:val="22"/>
              </w:rPr>
              <w:t>Nuklearna medicina Skripta uz vježbe za 5. semestar Studija Radiološke tehnologije, Katedre za radioterapiju, onkologiju i nuklearnu medicinu.</w:t>
            </w:r>
          </w:p>
          <w:p w14:paraId="5146BF57" w14:textId="4F0EE48C" w:rsidR="006A7AB1" w:rsidRPr="000C58BB" w:rsidRDefault="006A7AB1" w:rsidP="006A7AB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0C58BB">
              <w:rPr>
                <w:rFonts w:ascii="Arial Narrow" w:hAnsi="Arial Narrow" w:cs="Arial"/>
                <w:sz w:val="22"/>
                <w:szCs w:val="22"/>
              </w:rPr>
              <w:t>Nuklearna medicina za studente preddiplomskih studija, Girotto N, Bogović Crnčić T. Izdavač: Sveučilište u Rijeci, Medicinski fakultet, Fakultet zdravstvenih studija, Rijeka, 2022.</w:t>
            </w:r>
          </w:p>
          <w:p w14:paraId="0D55AB4B" w14:textId="3D695A13" w:rsidR="000F755C" w:rsidRPr="006A7AB1" w:rsidRDefault="000F755C" w:rsidP="00116F9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A7AB1">
              <w:rPr>
                <w:rFonts w:ascii="Arial Narrow" w:hAnsi="Arial Narrow" w:cs="Arial"/>
                <w:bCs/>
                <w:sz w:val="22"/>
                <w:szCs w:val="22"/>
              </w:rPr>
              <w:t xml:space="preserve">Radiološki uređaji i oprema u radiologiji, radioterapiji i nuklearnoj medicini; S. Janković, F. </w:t>
            </w:r>
          </w:p>
          <w:p w14:paraId="44C84431" w14:textId="2F72787D" w:rsidR="00116F91" w:rsidRPr="00841928" w:rsidRDefault="000F755C" w:rsidP="000C58BB">
            <w:pPr>
              <w:pStyle w:val="Odlomakpopisa"/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A7AB1">
              <w:rPr>
                <w:rFonts w:ascii="Arial Narrow" w:hAnsi="Arial Narrow" w:cs="Arial"/>
                <w:bCs/>
                <w:sz w:val="22"/>
                <w:szCs w:val="22"/>
              </w:rPr>
              <w:t>Mihanović i sur., Sveučilište u Splitu, 2015.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E402349" w14:textId="7C541A6C" w:rsidR="00841928" w:rsidRDefault="00841928" w:rsidP="00841928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841928">
              <w:rPr>
                <w:rFonts w:ascii="Arial Narrow" w:hAnsi="Arial Narrow" w:cs="Arial"/>
                <w:sz w:val="22"/>
                <w:szCs w:val="22"/>
              </w:rPr>
              <w:t>Essential of nuclear medicine imaging, 7. izdanje. ur. Mettler FA, Guiberteau MJ. Elsevier/Saunders     Philadelphia, 2019.</w:t>
            </w:r>
          </w:p>
          <w:p w14:paraId="46A2476A" w14:textId="558519EB" w:rsidR="00F16459" w:rsidRPr="00A16EB7" w:rsidRDefault="00F16459" w:rsidP="00F16459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</w:rPr>
              <w:t xml:space="preserve">Powsner, R.A, Palmer M.B, Powsner E.R. Essentials of Nuclear Medicine Physics and Instrumentation, 3rd Ed. Whiley –Blackwell, 2013. </w:t>
            </w:r>
          </w:p>
          <w:p w14:paraId="5A9A7C7B" w14:textId="04315300" w:rsidR="00F16459" w:rsidRPr="00A16EB7" w:rsidRDefault="00F16459" w:rsidP="00F16459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</w:rPr>
              <w:t>Zanzonico, P. Routine Quality Control of Clinical Nuclear Medicine Instrumentation: A Brief Review, J Nucl Med 2008: 49; 1114-1131.</w:t>
            </w:r>
          </w:p>
          <w:p w14:paraId="73A665C1" w14:textId="2EBE0AE0" w:rsidR="00F16459" w:rsidRPr="00A16EB7" w:rsidRDefault="00F16459" w:rsidP="00F16459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S. R. Cherry, J. A. Sorenson, M.E. Phelps: Physics in nuclear medicine, 4th ed. - Philadelphia Elsevier/Saunders, 2012. </w:t>
            </w:r>
          </w:p>
          <w:p w14:paraId="35BE1C17" w14:textId="5E339616" w:rsidR="00F16459" w:rsidRPr="00A16EB7" w:rsidRDefault="00F16459" w:rsidP="00F16459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</w:rPr>
              <w:t>Nuclear Medicine Physics. IAEA Handbook for teachers and students. IAEA, 2014.</w:t>
            </w:r>
          </w:p>
          <w:p w14:paraId="49BB45B4" w14:textId="45C1C562" w:rsidR="000F755C" w:rsidRPr="00841928" w:rsidRDefault="000F755C" w:rsidP="000F755C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841928">
              <w:rPr>
                <w:rFonts w:ascii="Arial Narrow" w:hAnsi="Arial Narrow" w:cs="Arial"/>
                <w:sz w:val="22"/>
                <w:szCs w:val="22"/>
              </w:rPr>
              <w:t xml:space="preserve">Težak S. Ivančević D, Dodig D, Čikeš I. (ur.) Nuklearna kardiologija i pulmologija. Medicinska naklada, Zagreb, 2005. </w:t>
            </w:r>
          </w:p>
          <w:p w14:paraId="306DEC2C" w14:textId="77777777" w:rsidR="000F755C" w:rsidRPr="00841928" w:rsidRDefault="000F755C" w:rsidP="000F755C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841928">
              <w:rPr>
                <w:rFonts w:ascii="Arial Narrow" w:hAnsi="Arial Narrow" w:cs="Arial"/>
                <w:sz w:val="22"/>
                <w:szCs w:val="22"/>
              </w:rPr>
              <w:t xml:space="preserve">Dodig D,Huić D, Poropat M, Težak S. Nuklearna medicina u dijagnostici i liječenju bolesti kostiju i zglobova. Medicinska naklada, Zagreb 2009. </w:t>
            </w:r>
          </w:p>
          <w:p w14:paraId="08494737" w14:textId="3D3CD261" w:rsidR="00C371ED" w:rsidRPr="00A16EB7" w:rsidRDefault="000F755C" w:rsidP="000F755C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841928">
              <w:rPr>
                <w:rFonts w:ascii="Arial Narrow" w:hAnsi="Arial Narrow" w:cs="Arial"/>
                <w:sz w:val="22"/>
                <w:szCs w:val="22"/>
              </w:rPr>
              <w:t>Guidelines - EANM     www.eanm.org/publications/guidelines/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A16EB7" w:rsidRDefault="00B56D9D" w:rsidP="005A4C7A">
            <w:pPr>
              <w:spacing w:before="60" w:after="60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A16EB7">
              <w:rPr>
                <w:rFonts w:ascii="Arial Narrow" w:hAnsi="Arial Narrow" w:cs="Arial"/>
                <w:sz w:val="22"/>
                <w:szCs w:val="22"/>
              </w:rPr>
              <w:lastRenderedPageBreak/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6DA6" w14:textId="5C40E19B" w:rsidR="00841928" w:rsidRPr="00046ECC" w:rsidRDefault="004D4242" w:rsidP="00841928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046ECC">
              <w:rPr>
                <w:rFonts w:ascii="Arial Narrow" w:hAnsi="Arial Narrow" w:cs="Arial"/>
                <w:sz w:val="22"/>
                <w:szCs w:val="22"/>
              </w:rPr>
              <w:t xml:space="preserve">Konzultacije se održavaju </w:t>
            </w:r>
            <w:r w:rsidR="00841928" w:rsidRPr="00046ECC">
              <w:rPr>
                <w:rFonts w:ascii="Arial Narrow" w:hAnsi="Arial Narrow" w:cs="Arial"/>
                <w:sz w:val="22"/>
                <w:szCs w:val="22"/>
              </w:rPr>
              <w:t>četvrtkom od 11</w:t>
            </w:r>
            <w:r w:rsidR="001541DD">
              <w:rPr>
                <w:rFonts w:ascii="Arial Narrow" w:hAnsi="Arial Narrow" w:cs="Arial"/>
                <w:sz w:val="22"/>
                <w:szCs w:val="22"/>
              </w:rPr>
              <w:t>.00</w:t>
            </w:r>
            <w:r w:rsidR="00841928" w:rsidRPr="00046ECC">
              <w:rPr>
                <w:rFonts w:ascii="Arial Narrow" w:hAnsi="Arial Narrow" w:cs="Arial"/>
                <w:sz w:val="22"/>
                <w:szCs w:val="22"/>
              </w:rPr>
              <w:t>-12</w:t>
            </w:r>
            <w:r w:rsidR="001541DD">
              <w:rPr>
                <w:rFonts w:ascii="Arial Narrow" w:hAnsi="Arial Narrow" w:cs="Arial"/>
                <w:sz w:val="22"/>
                <w:szCs w:val="22"/>
              </w:rPr>
              <w:t>.00</w:t>
            </w:r>
            <w:r w:rsidR="00841928" w:rsidRPr="00046ECC">
              <w:rPr>
                <w:rFonts w:ascii="Arial Narrow" w:hAnsi="Arial Narrow" w:cs="Arial"/>
                <w:sz w:val="22"/>
                <w:szCs w:val="22"/>
              </w:rPr>
              <w:t xml:space="preserve">h uz prethodnu najavu </w:t>
            </w:r>
            <w:r w:rsidR="00046ECC" w:rsidRPr="00046ECC">
              <w:rPr>
                <w:rFonts w:ascii="Arial Narrow" w:hAnsi="Arial Narrow" w:cs="Arial"/>
                <w:sz w:val="22"/>
                <w:szCs w:val="22"/>
              </w:rPr>
              <w:t>na</w:t>
            </w:r>
            <w:r w:rsidR="00841928" w:rsidRPr="00046ECC">
              <w:rPr>
                <w:rFonts w:ascii="Arial Narrow" w:hAnsi="Arial Narrow" w:cs="Arial"/>
                <w:sz w:val="22"/>
                <w:szCs w:val="22"/>
              </w:rPr>
              <w:t xml:space="preserve"> Klinici za onkologiju i nuklearnu medicinu, KBC Sestre milosrdnice, Vinogradska 29, Zagreb. </w:t>
            </w:r>
          </w:p>
          <w:p w14:paraId="5488EFAD" w14:textId="3A5E6E80" w:rsidR="00197D6B" w:rsidRPr="004D4242" w:rsidRDefault="00046ECC" w:rsidP="00046ECC">
            <w:pPr>
              <w:spacing w:before="60" w:after="60"/>
              <w:rPr>
                <w:rFonts w:ascii="Arial Narrow" w:hAnsi="Arial Narrow" w:cs="Arial"/>
                <w:sz w:val="22"/>
                <w:szCs w:val="22"/>
                <w:highlight w:val="magenta"/>
              </w:rPr>
            </w:pPr>
            <w:r w:rsidRPr="00046ECC">
              <w:rPr>
                <w:rFonts w:ascii="Arial Narrow" w:hAnsi="Arial Narrow" w:cs="Arial"/>
                <w:sz w:val="22"/>
                <w:szCs w:val="22"/>
              </w:rPr>
              <w:t>Z</w:t>
            </w:r>
            <w:r w:rsidR="00AF1869" w:rsidRPr="00046ECC">
              <w:rPr>
                <w:rFonts w:ascii="Arial Narrow" w:hAnsi="Arial Narrow" w:cs="Arial"/>
                <w:sz w:val="22"/>
                <w:szCs w:val="22"/>
              </w:rPr>
              <w:t xml:space="preserve">a konzultacije </w:t>
            </w:r>
            <w:r w:rsidRPr="00046ECC">
              <w:rPr>
                <w:rFonts w:ascii="Arial Narrow" w:hAnsi="Arial Narrow" w:cs="Arial"/>
                <w:sz w:val="22"/>
                <w:szCs w:val="22"/>
              </w:rPr>
              <w:t xml:space="preserve">potrebno se najaviti </w:t>
            </w:r>
            <w:r w:rsidR="00AF1869" w:rsidRPr="00046ECC">
              <w:rPr>
                <w:rFonts w:ascii="Arial Narrow" w:hAnsi="Arial Narrow" w:cs="Arial"/>
                <w:sz w:val="22"/>
                <w:szCs w:val="22"/>
              </w:rPr>
              <w:t>putem e-adrese na: marija.punda@kbcsm.hr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244E" w14:textId="5E10853F" w:rsidR="009F4EAB" w:rsidRPr="008837BA" w:rsidRDefault="00AF1869" w:rsidP="00AF1869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Pr="00AF1869">
              <w:rPr>
                <w:rFonts w:ascii="Arial Narrow" w:hAnsi="Arial Narrow" w:cs="Arial"/>
              </w:rPr>
              <w:t>marija.punda@kbcsm.hr</w:t>
            </w:r>
          </w:p>
        </w:tc>
      </w:tr>
    </w:tbl>
    <w:p w14:paraId="105764F3" w14:textId="08BE1458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D90CE" w14:textId="77777777" w:rsidR="00CE4C24" w:rsidRDefault="00CE4C24" w:rsidP="002A7C1B">
      <w:r>
        <w:separator/>
      </w:r>
    </w:p>
  </w:endnote>
  <w:endnote w:type="continuationSeparator" w:id="0">
    <w:p w14:paraId="3784E6F8" w14:textId="77777777" w:rsidR="00CE4C24" w:rsidRDefault="00CE4C24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7935D" w14:textId="77777777" w:rsidR="00CE4C24" w:rsidRDefault="00CE4C24" w:rsidP="002A7C1B">
      <w:r>
        <w:separator/>
      </w:r>
    </w:p>
  </w:footnote>
  <w:footnote w:type="continuationSeparator" w:id="0">
    <w:p w14:paraId="45A53BDA" w14:textId="77777777" w:rsidR="00CE4C24" w:rsidRDefault="00CE4C24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1F5"/>
    <w:multiLevelType w:val="hybridMultilevel"/>
    <w:tmpl w:val="6EE26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150F"/>
    <w:multiLevelType w:val="hybridMultilevel"/>
    <w:tmpl w:val="08E8E5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1F52"/>
    <w:multiLevelType w:val="hybridMultilevel"/>
    <w:tmpl w:val="0F28E638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9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4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E120861"/>
    <w:multiLevelType w:val="hybridMultilevel"/>
    <w:tmpl w:val="B0D2E03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2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845B96"/>
    <w:multiLevelType w:val="hybridMultilevel"/>
    <w:tmpl w:val="C666BCB6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64B92"/>
    <w:multiLevelType w:val="hybridMultilevel"/>
    <w:tmpl w:val="B3648678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07328"/>
    <w:multiLevelType w:val="hybridMultilevel"/>
    <w:tmpl w:val="0B6225A2"/>
    <w:lvl w:ilvl="0" w:tplc="A66C0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565AD6"/>
    <w:multiLevelType w:val="hybridMultilevel"/>
    <w:tmpl w:val="6BB0B556"/>
    <w:lvl w:ilvl="0" w:tplc="AC00EBD2">
      <w:start w:val="1"/>
      <w:numFmt w:val="decimal"/>
      <w:lvlText w:val="%1."/>
      <w:lvlJc w:val="left"/>
      <w:pPr>
        <w:ind w:left="70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1ED7B52"/>
    <w:multiLevelType w:val="hybridMultilevel"/>
    <w:tmpl w:val="7FEC24E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A05AC8"/>
    <w:multiLevelType w:val="hybridMultilevel"/>
    <w:tmpl w:val="012896B8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E7222"/>
    <w:multiLevelType w:val="hybridMultilevel"/>
    <w:tmpl w:val="1E96C53C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A6DA4"/>
    <w:multiLevelType w:val="multilevel"/>
    <w:tmpl w:val="75582B9C"/>
    <w:numStyleLink w:val="Stil2"/>
  </w:abstractNum>
  <w:abstractNum w:abstractNumId="40" w15:restartNumberingAfterBreak="0">
    <w:nsid w:val="7AF97334"/>
    <w:multiLevelType w:val="multilevel"/>
    <w:tmpl w:val="041A001D"/>
    <w:numStyleLink w:val="Stil3"/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17"/>
  </w:num>
  <w:num w:numId="6">
    <w:abstractNumId w:val="14"/>
  </w:num>
  <w:num w:numId="7">
    <w:abstractNumId w:val="32"/>
  </w:num>
  <w:num w:numId="8">
    <w:abstractNumId w:val="36"/>
  </w:num>
  <w:num w:numId="9">
    <w:abstractNumId w:val="35"/>
  </w:num>
  <w:num w:numId="10">
    <w:abstractNumId w:val="27"/>
  </w:num>
  <w:num w:numId="11">
    <w:abstractNumId w:val="29"/>
  </w:num>
  <w:num w:numId="12">
    <w:abstractNumId w:val="3"/>
  </w:num>
  <w:num w:numId="13">
    <w:abstractNumId w:val="2"/>
  </w:num>
  <w:num w:numId="14">
    <w:abstractNumId w:val="21"/>
  </w:num>
  <w:num w:numId="15">
    <w:abstractNumId w:val="28"/>
  </w:num>
  <w:num w:numId="16">
    <w:abstractNumId w:val="10"/>
  </w:num>
  <w:num w:numId="17">
    <w:abstractNumId w:val="31"/>
  </w:num>
  <w:num w:numId="18">
    <w:abstractNumId w:val="20"/>
  </w:num>
  <w:num w:numId="19">
    <w:abstractNumId w:val="9"/>
  </w:num>
  <w:num w:numId="20">
    <w:abstractNumId w:val="4"/>
  </w:num>
  <w:num w:numId="21">
    <w:abstractNumId w:val="18"/>
  </w:num>
  <w:num w:numId="22">
    <w:abstractNumId w:val="39"/>
  </w:num>
  <w:num w:numId="23">
    <w:abstractNumId w:val="33"/>
  </w:num>
  <w:num w:numId="24">
    <w:abstractNumId w:val="40"/>
  </w:num>
  <w:num w:numId="25">
    <w:abstractNumId w:val="16"/>
  </w:num>
  <w:num w:numId="26">
    <w:abstractNumId w:val="15"/>
  </w:num>
  <w:num w:numId="27">
    <w:abstractNumId w:val="30"/>
  </w:num>
  <w:num w:numId="28">
    <w:abstractNumId w:val="13"/>
  </w:num>
  <w:num w:numId="29">
    <w:abstractNumId w:val="5"/>
  </w:num>
  <w:num w:numId="30">
    <w:abstractNumId w:val="22"/>
  </w:num>
  <w:num w:numId="31">
    <w:abstractNumId w:val="37"/>
  </w:num>
  <w:num w:numId="32">
    <w:abstractNumId w:val="19"/>
  </w:num>
  <w:num w:numId="33">
    <w:abstractNumId w:val="1"/>
  </w:num>
  <w:num w:numId="34">
    <w:abstractNumId w:val="34"/>
  </w:num>
  <w:num w:numId="35">
    <w:abstractNumId w:val="6"/>
  </w:num>
  <w:num w:numId="36">
    <w:abstractNumId w:val="25"/>
  </w:num>
  <w:num w:numId="37">
    <w:abstractNumId w:val="23"/>
  </w:num>
  <w:num w:numId="38">
    <w:abstractNumId w:val="38"/>
  </w:num>
  <w:num w:numId="39">
    <w:abstractNumId w:val="24"/>
  </w:num>
  <w:num w:numId="40">
    <w:abstractNumId w:val="2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46ECC"/>
    <w:rsid w:val="00050BAF"/>
    <w:rsid w:val="00051804"/>
    <w:rsid w:val="000603D7"/>
    <w:rsid w:val="000618A2"/>
    <w:rsid w:val="00061979"/>
    <w:rsid w:val="00066FF7"/>
    <w:rsid w:val="00070352"/>
    <w:rsid w:val="000704B6"/>
    <w:rsid w:val="00094296"/>
    <w:rsid w:val="000A69CE"/>
    <w:rsid w:val="000B221F"/>
    <w:rsid w:val="000C26CC"/>
    <w:rsid w:val="000C472A"/>
    <w:rsid w:val="000C58BB"/>
    <w:rsid w:val="000D5CAF"/>
    <w:rsid w:val="000F755C"/>
    <w:rsid w:val="0010671D"/>
    <w:rsid w:val="00116F91"/>
    <w:rsid w:val="00143FF5"/>
    <w:rsid w:val="00147F06"/>
    <w:rsid w:val="0015300C"/>
    <w:rsid w:val="001541DD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3391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4568"/>
    <w:rsid w:val="002558F1"/>
    <w:rsid w:val="00282301"/>
    <w:rsid w:val="00287AF2"/>
    <w:rsid w:val="00287D63"/>
    <w:rsid w:val="002A7C1B"/>
    <w:rsid w:val="002C066A"/>
    <w:rsid w:val="002C7785"/>
    <w:rsid w:val="002D367F"/>
    <w:rsid w:val="002D78E0"/>
    <w:rsid w:val="002E4EB1"/>
    <w:rsid w:val="002E7E02"/>
    <w:rsid w:val="002F136B"/>
    <w:rsid w:val="002F14A7"/>
    <w:rsid w:val="003004B4"/>
    <w:rsid w:val="00314859"/>
    <w:rsid w:val="00314ABC"/>
    <w:rsid w:val="00316F5C"/>
    <w:rsid w:val="00333965"/>
    <w:rsid w:val="003421CD"/>
    <w:rsid w:val="00343DD5"/>
    <w:rsid w:val="003506F8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347C"/>
    <w:rsid w:val="003D7D14"/>
    <w:rsid w:val="003E1310"/>
    <w:rsid w:val="003E6E5C"/>
    <w:rsid w:val="003F09CB"/>
    <w:rsid w:val="003F1AF6"/>
    <w:rsid w:val="003F4575"/>
    <w:rsid w:val="004015CF"/>
    <w:rsid w:val="00407F5F"/>
    <w:rsid w:val="0041210A"/>
    <w:rsid w:val="00415035"/>
    <w:rsid w:val="00417E64"/>
    <w:rsid w:val="00423B63"/>
    <w:rsid w:val="004316AC"/>
    <w:rsid w:val="00451DF3"/>
    <w:rsid w:val="004535AD"/>
    <w:rsid w:val="00454E69"/>
    <w:rsid w:val="004562BC"/>
    <w:rsid w:val="0045790C"/>
    <w:rsid w:val="00475297"/>
    <w:rsid w:val="004924DC"/>
    <w:rsid w:val="00494047"/>
    <w:rsid w:val="00497B39"/>
    <w:rsid w:val="004B1228"/>
    <w:rsid w:val="004C4247"/>
    <w:rsid w:val="004C61A0"/>
    <w:rsid w:val="004D4242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D7EEA"/>
    <w:rsid w:val="005F25FF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30885"/>
    <w:rsid w:val="006323B4"/>
    <w:rsid w:val="0064245A"/>
    <w:rsid w:val="00643CCF"/>
    <w:rsid w:val="00644091"/>
    <w:rsid w:val="00646EF1"/>
    <w:rsid w:val="0065270E"/>
    <w:rsid w:val="00655F76"/>
    <w:rsid w:val="00663E8D"/>
    <w:rsid w:val="00664262"/>
    <w:rsid w:val="00672998"/>
    <w:rsid w:val="00677C70"/>
    <w:rsid w:val="006829FD"/>
    <w:rsid w:val="006A1558"/>
    <w:rsid w:val="006A1D89"/>
    <w:rsid w:val="006A248E"/>
    <w:rsid w:val="006A24FB"/>
    <w:rsid w:val="006A76B6"/>
    <w:rsid w:val="006A7AB1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26B9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862"/>
    <w:rsid w:val="007A2B43"/>
    <w:rsid w:val="007B65F8"/>
    <w:rsid w:val="007E2477"/>
    <w:rsid w:val="007E6A74"/>
    <w:rsid w:val="007E7288"/>
    <w:rsid w:val="007F09D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1928"/>
    <w:rsid w:val="00845952"/>
    <w:rsid w:val="00851CC9"/>
    <w:rsid w:val="008543B2"/>
    <w:rsid w:val="00864835"/>
    <w:rsid w:val="00873379"/>
    <w:rsid w:val="008762FF"/>
    <w:rsid w:val="00877846"/>
    <w:rsid w:val="008837BA"/>
    <w:rsid w:val="00883BD2"/>
    <w:rsid w:val="00885097"/>
    <w:rsid w:val="008857C9"/>
    <w:rsid w:val="0089024F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E616F"/>
    <w:rsid w:val="008F3F86"/>
    <w:rsid w:val="008F4AD9"/>
    <w:rsid w:val="00913ABD"/>
    <w:rsid w:val="009214ED"/>
    <w:rsid w:val="0092328A"/>
    <w:rsid w:val="00926267"/>
    <w:rsid w:val="00934BAA"/>
    <w:rsid w:val="00935EFD"/>
    <w:rsid w:val="00936C04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16EB7"/>
    <w:rsid w:val="00A20290"/>
    <w:rsid w:val="00A30011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1869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5ABC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0275B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77A78"/>
    <w:rsid w:val="00C82AAD"/>
    <w:rsid w:val="00C87945"/>
    <w:rsid w:val="00CA6F62"/>
    <w:rsid w:val="00CA7BE0"/>
    <w:rsid w:val="00CB37DD"/>
    <w:rsid w:val="00CB3847"/>
    <w:rsid w:val="00CC2557"/>
    <w:rsid w:val="00CC267B"/>
    <w:rsid w:val="00CD077D"/>
    <w:rsid w:val="00CD3D6A"/>
    <w:rsid w:val="00CE10F0"/>
    <w:rsid w:val="00CE14CB"/>
    <w:rsid w:val="00CE4A89"/>
    <w:rsid w:val="00CE4C24"/>
    <w:rsid w:val="00CF222C"/>
    <w:rsid w:val="00CF3268"/>
    <w:rsid w:val="00CF4E18"/>
    <w:rsid w:val="00CF7197"/>
    <w:rsid w:val="00D000C5"/>
    <w:rsid w:val="00D0376E"/>
    <w:rsid w:val="00D04619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C70CB"/>
    <w:rsid w:val="00DD1645"/>
    <w:rsid w:val="00DD1D14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3DEF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16459"/>
    <w:rsid w:val="00F3170B"/>
    <w:rsid w:val="00F37082"/>
    <w:rsid w:val="00F44F35"/>
    <w:rsid w:val="00F45FBD"/>
    <w:rsid w:val="00F51CC3"/>
    <w:rsid w:val="00F56E34"/>
    <w:rsid w:val="00F612D6"/>
    <w:rsid w:val="00F641A1"/>
    <w:rsid w:val="00F6518F"/>
    <w:rsid w:val="00F70F14"/>
    <w:rsid w:val="00F72232"/>
    <w:rsid w:val="00F7683D"/>
    <w:rsid w:val="00F96CA7"/>
    <w:rsid w:val="00FA079A"/>
    <w:rsid w:val="00FA2CCB"/>
    <w:rsid w:val="00FB0495"/>
    <w:rsid w:val="00FC128B"/>
    <w:rsid w:val="00FC7D37"/>
    <w:rsid w:val="00FD0018"/>
    <w:rsid w:val="00FE6105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6C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6C0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EED24-1782-470B-ABA5-86B1CF75D879}"/>
</file>

<file path=customXml/itemProps2.xml><?xml version="1.0" encoding="utf-8"?>
<ds:datastoreItem xmlns:ds="http://schemas.openxmlformats.org/officeDocument/2006/customXml" ds:itemID="{9D6EA783-16D6-4BC0-BB3F-990D988E17F8}"/>
</file>

<file path=customXml/itemProps3.xml><?xml version="1.0" encoding="utf-8"?>
<ds:datastoreItem xmlns:ds="http://schemas.openxmlformats.org/officeDocument/2006/customXml" ds:itemID="{5D06E567-9ACB-48D1-ACE4-B0ABA1AA9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1731</Words>
  <Characters>9868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</cp:revision>
  <dcterms:created xsi:type="dcterms:W3CDTF">2024-09-23T09:10:00Z</dcterms:created>
  <dcterms:modified xsi:type="dcterms:W3CDTF">2024-09-24T18:33:00Z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