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FD94" w14:textId="77777777" w:rsidR="00F6790B" w:rsidRDefault="00407FDE">
      <w:r>
        <w:t>Izvedbeni plan kolegija</w:t>
      </w:r>
      <w:r>
        <w:tab/>
      </w:r>
      <w:r>
        <w:tab/>
      </w:r>
      <w:r>
        <w:tab/>
      </w:r>
      <w:r>
        <w:tab/>
      </w:r>
      <w:r>
        <w:tab/>
        <w:t xml:space="preserve">           Katedra za prehranu i analitičke tehnike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4165"/>
        <w:gridCol w:w="700"/>
        <w:gridCol w:w="700"/>
        <w:gridCol w:w="700"/>
        <w:gridCol w:w="701"/>
      </w:tblGrid>
      <w:tr w:rsidR="005C6D68" w14:paraId="650262C2" w14:textId="77777777" w:rsidTr="005C6D68">
        <w:tc>
          <w:tcPr>
            <w:tcW w:w="2322" w:type="dxa"/>
            <w:vMerge w:val="restart"/>
            <w:vAlign w:val="center"/>
          </w:tcPr>
          <w:p w14:paraId="1DEC024A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2209D77" w14:textId="77777777" w:rsidR="005C6D68" w:rsidRDefault="005C6D68" w:rsidP="005C6D68">
            <w:pPr>
              <w:spacing w:line="360" w:lineRule="auto"/>
            </w:pPr>
          </w:p>
          <w:p w14:paraId="384583C5" w14:textId="77777777" w:rsidR="00781AEE" w:rsidRDefault="00F724C2" w:rsidP="005C6D68">
            <w:pPr>
              <w:spacing w:line="360" w:lineRule="auto"/>
            </w:pPr>
            <w:r>
              <w:t>Prehrana i dijetetika</w:t>
            </w:r>
          </w:p>
        </w:tc>
        <w:tc>
          <w:tcPr>
            <w:tcW w:w="700" w:type="dxa"/>
          </w:tcPr>
          <w:p w14:paraId="5DDCF67B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0E8BC5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7B8DAEB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574984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60C366A2" w14:textId="77777777" w:rsidTr="00BE71EC">
        <w:tc>
          <w:tcPr>
            <w:tcW w:w="2322" w:type="dxa"/>
            <w:vMerge/>
          </w:tcPr>
          <w:p w14:paraId="2793A88F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66B647FE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79F4D780" w14:textId="77777777" w:rsidR="005C6D68" w:rsidRDefault="0051087B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40FC4FD9" w14:textId="77777777" w:rsidR="005C6D68" w:rsidRDefault="0051087B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2A900589" w14:textId="77777777" w:rsidR="005C6D68" w:rsidRDefault="0051087B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14:paraId="72311A1B" w14:textId="77777777" w:rsidR="005C6D68" w:rsidRDefault="003E4577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4065CE" w14:paraId="5E2EB449" w14:textId="77777777" w:rsidTr="0012483B">
        <w:tc>
          <w:tcPr>
            <w:tcW w:w="2322" w:type="dxa"/>
          </w:tcPr>
          <w:p w14:paraId="43453330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50C98636" w14:textId="77777777" w:rsidR="004065CE" w:rsidRDefault="0051087B" w:rsidP="005C6D68">
            <w:pPr>
              <w:spacing w:line="360" w:lineRule="auto"/>
            </w:pPr>
            <w:r>
              <w:t>Radna terapija</w:t>
            </w:r>
          </w:p>
        </w:tc>
      </w:tr>
      <w:tr w:rsidR="005C6D68" w14:paraId="17F7D942" w14:textId="77777777" w:rsidTr="00015F3A">
        <w:tc>
          <w:tcPr>
            <w:tcW w:w="2322" w:type="dxa"/>
          </w:tcPr>
          <w:p w14:paraId="40C7393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35EB1E58" w14:textId="0BF2835C" w:rsidR="005C6D68" w:rsidRDefault="00D56795" w:rsidP="005C6D68">
            <w:pPr>
              <w:spacing w:line="360" w:lineRule="auto"/>
            </w:pPr>
            <w:r>
              <w:t xml:space="preserve">dr.sc. </w:t>
            </w:r>
            <w:r w:rsidR="00781AEE">
              <w:t xml:space="preserve">Eva Pavić, </w:t>
            </w:r>
            <w:proofErr w:type="spellStart"/>
            <w:r>
              <w:t>univ</w:t>
            </w:r>
            <w:r w:rsidR="00781AEE">
              <w:t>.spec</w:t>
            </w:r>
            <w:proofErr w:type="spellEnd"/>
            <w:r w:rsidR="00781AEE">
              <w:t xml:space="preserve">., </w:t>
            </w:r>
            <w:proofErr w:type="spellStart"/>
            <w:r w:rsidR="00781AEE">
              <w:t>dipl.ing</w:t>
            </w:r>
            <w:proofErr w:type="spellEnd"/>
            <w:r w:rsidR="00781AEE">
              <w:t>. preh. tehn.</w:t>
            </w:r>
          </w:p>
        </w:tc>
      </w:tr>
      <w:tr w:rsidR="005C6D68" w14:paraId="7C41559B" w14:textId="77777777" w:rsidTr="00A21705">
        <w:tc>
          <w:tcPr>
            <w:tcW w:w="2322" w:type="dxa"/>
          </w:tcPr>
          <w:p w14:paraId="1A5670CD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1322851" w14:textId="39AA143E" w:rsidR="005C6D68" w:rsidRDefault="00D56795" w:rsidP="005C6D68">
            <w:pPr>
              <w:spacing w:line="360" w:lineRule="auto"/>
            </w:pPr>
            <w:r>
              <w:t xml:space="preserve">dr.sc. Eva Pavić, </w:t>
            </w:r>
            <w:proofErr w:type="spellStart"/>
            <w:r>
              <w:t>univ.spec</w:t>
            </w:r>
            <w:proofErr w:type="spellEnd"/>
            <w:r>
              <w:t xml:space="preserve">., </w:t>
            </w:r>
            <w:proofErr w:type="spellStart"/>
            <w:r>
              <w:t>dipl.ing</w:t>
            </w:r>
            <w:proofErr w:type="spellEnd"/>
            <w:r>
              <w:t xml:space="preserve">. </w:t>
            </w:r>
            <w:proofErr w:type="spellStart"/>
            <w:r>
              <w:t>preh</w:t>
            </w:r>
            <w:proofErr w:type="spellEnd"/>
            <w:r>
              <w:t xml:space="preserve">. </w:t>
            </w:r>
            <w:proofErr w:type="spellStart"/>
            <w:r>
              <w:t>tehn</w:t>
            </w:r>
            <w:proofErr w:type="spellEnd"/>
            <w:r>
              <w:t>.</w:t>
            </w:r>
          </w:p>
        </w:tc>
      </w:tr>
      <w:tr w:rsidR="005C6D68" w14:paraId="4AC16121" w14:textId="77777777" w:rsidTr="0029488D">
        <w:tc>
          <w:tcPr>
            <w:tcW w:w="2322" w:type="dxa"/>
          </w:tcPr>
          <w:p w14:paraId="717E25A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F765C58" w14:textId="01958436" w:rsidR="005C6D68" w:rsidRDefault="005773C2" w:rsidP="005C6D68">
            <w:pPr>
              <w:spacing w:line="360" w:lineRule="auto"/>
            </w:pPr>
            <w:r>
              <w:t xml:space="preserve">dr. sc. Valentina </w:t>
            </w:r>
            <w:proofErr w:type="spellStart"/>
            <w:r>
              <w:t>Rahelić</w:t>
            </w:r>
            <w:proofErr w:type="spellEnd"/>
            <w:r>
              <w:t>, mag. nutricionizma</w:t>
            </w:r>
          </w:p>
        </w:tc>
      </w:tr>
      <w:tr w:rsidR="005C6D68" w14:paraId="2F54C8C1" w14:textId="77777777" w:rsidTr="005C6D68">
        <w:tc>
          <w:tcPr>
            <w:tcW w:w="7887" w:type="dxa"/>
            <w:gridSpan w:val="4"/>
          </w:tcPr>
          <w:p w14:paraId="77B7FB90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683AB593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56DB0D9E" w14:textId="77777777" w:rsidTr="00DD0378">
        <w:trPr>
          <w:trHeight w:val="4676"/>
        </w:trPr>
        <w:tc>
          <w:tcPr>
            <w:tcW w:w="2322" w:type="dxa"/>
          </w:tcPr>
          <w:p w14:paraId="62A673B8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26B2515B" w14:textId="77777777" w:rsidR="009304D1" w:rsidRDefault="003E4577" w:rsidP="009263F7">
            <w:r>
              <w:t>1. Uvod u dijetetiku i dijetoterapiju</w:t>
            </w:r>
            <w:r w:rsidR="009304D1">
              <w:t xml:space="preserve"> </w:t>
            </w:r>
          </w:p>
          <w:p w14:paraId="21E7DF09" w14:textId="77777777" w:rsidR="00407FDE" w:rsidRDefault="009304D1" w:rsidP="009263F7">
            <w:r>
              <w:t>2. Klinička prehrana i organizacija nutritivne njege u bolnicama</w:t>
            </w:r>
          </w:p>
          <w:p w14:paraId="576420FA" w14:textId="77777777" w:rsidR="00583093" w:rsidRDefault="004212DF" w:rsidP="009263F7">
            <w:r>
              <w:t>3. Nutritivna skrb kroz različita životna razdoblja</w:t>
            </w:r>
          </w:p>
          <w:p w14:paraId="37520651" w14:textId="77777777" w:rsidR="00D553FA" w:rsidRDefault="004212DF" w:rsidP="00D553FA">
            <w:r>
              <w:t>4</w:t>
            </w:r>
            <w:r w:rsidR="00D553FA">
              <w:t>. Dijetoterapija kod bolesti probavnih organa</w:t>
            </w:r>
          </w:p>
          <w:p w14:paraId="60C90FB1" w14:textId="77777777" w:rsidR="00D553FA" w:rsidRDefault="004212DF" w:rsidP="009263F7">
            <w:r>
              <w:t>5. Dijetoterapija kod šećerne bolesti</w:t>
            </w:r>
          </w:p>
          <w:p w14:paraId="1C6BD0F8" w14:textId="77777777" w:rsidR="001E206B" w:rsidRDefault="004212DF" w:rsidP="0051087B">
            <w:r>
              <w:t>6</w:t>
            </w:r>
            <w:r w:rsidR="003E4577">
              <w:t xml:space="preserve">. </w:t>
            </w:r>
            <w:r>
              <w:t xml:space="preserve">Uloga prehrane u </w:t>
            </w:r>
            <w:r w:rsidR="0051087B">
              <w:t xml:space="preserve">prevenciji i </w:t>
            </w:r>
            <w:r>
              <w:t xml:space="preserve">liječenju </w:t>
            </w:r>
            <w:r w:rsidR="0051087B">
              <w:t>kroničnih nezaraznih bolesti</w:t>
            </w:r>
          </w:p>
          <w:p w14:paraId="6F3C817F" w14:textId="77777777" w:rsidR="0044340D" w:rsidRDefault="0044340D" w:rsidP="009263F7">
            <w:r>
              <w:t xml:space="preserve">9. </w:t>
            </w:r>
            <w:r w:rsidR="00646A38">
              <w:t xml:space="preserve">Prehrana onkoloških bolesnika </w:t>
            </w:r>
          </w:p>
          <w:p w14:paraId="7F40E94F" w14:textId="77777777" w:rsidR="0044340D" w:rsidRDefault="0044340D" w:rsidP="009263F7">
            <w:r>
              <w:t xml:space="preserve">10. </w:t>
            </w:r>
            <w:r w:rsidR="00646A38">
              <w:t>Dijetoterapija kod osteoporoze i mišićno-koštanih bolesti</w:t>
            </w:r>
          </w:p>
          <w:p w14:paraId="7843656C" w14:textId="77777777" w:rsidR="009304D1" w:rsidRDefault="0044340D" w:rsidP="009263F7">
            <w:r>
              <w:t>11</w:t>
            </w:r>
            <w:r w:rsidR="009304D1">
              <w:t xml:space="preserve">. </w:t>
            </w:r>
            <w:r>
              <w:t xml:space="preserve">Nutritivna potpora kod rijetkih bolesti, intolerancija i alergija na hranu </w:t>
            </w:r>
          </w:p>
          <w:p w14:paraId="4C96C576" w14:textId="77777777" w:rsidR="00407FDE" w:rsidRDefault="004212DF" w:rsidP="009304D1">
            <w:r>
              <w:t>1</w:t>
            </w:r>
            <w:r w:rsidR="0044340D">
              <w:t>2</w:t>
            </w:r>
            <w:r w:rsidR="009304D1">
              <w:t>. Poremećaji hranjenja (pretilost, anoreksija, bulimija)</w:t>
            </w:r>
          </w:p>
        </w:tc>
        <w:tc>
          <w:tcPr>
            <w:tcW w:w="1401" w:type="dxa"/>
            <w:gridSpan w:val="2"/>
          </w:tcPr>
          <w:p w14:paraId="4F2228FE" w14:textId="77777777" w:rsidR="005C6D68" w:rsidRDefault="00407FDE" w:rsidP="009263F7">
            <w:r>
              <w:t>2</w:t>
            </w:r>
          </w:p>
          <w:p w14:paraId="6C8B6C0A" w14:textId="77777777" w:rsidR="00407FDE" w:rsidRDefault="0051087B" w:rsidP="009263F7">
            <w:r>
              <w:t>1</w:t>
            </w:r>
          </w:p>
          <w:p w14:paraId="3BBCBEAF" w14:textId="77777777" w:rsidR="004212DF" w:rsidRDefault="004212DF" w:rsidP="009263F7"/>
          <w:p w14:paraId="52EC0D93" w14:textId="77777777" w:rsidR="004212DF" w:rsidRDefault="00583093" w:rsidP="009263F7">
            <w:r>
              <w:t>2</w:t>
            </w:r>
          </w:p>
          <w:p w14:paraId="44D19D9D" w14:textId="77777777" w:rsidR="00583093" w:rsidRDefault="0051087B" w:rsidP="009263F7">
            <w:r>
              <w:t>1</w:t>
            </w:r>
          </w:p>
          <w:p w14:paraId="38986860" w14:textId="77777777" w:rsidR="004212DF" w:rsidRDefault="00244FEC" w:rsidP="009263F7">
            <w:r>
              <w:t>2</w:t>
            </w:r>
          </w:p>
          <w:p w14:paraId="49E90AA2" w14:textId="77777777" w:rsidR="0051087B" w:rsidRDefault="0051087B" w:rsidP="009263F7"/>
          <w:p w14:paraId="0C49C7F0" w14:textId="77777777" w:rsidR="004212DF" w:rsidRDefault="002031E0" w:rsidP="009263F7">
            <w:r>
              <w:t>2</w:t>
            </w:r>
          </w:p>
          <w:p w14:paraId="058808EC" w14:textId="77777777" w:rsidR="004212DF" w:rsidRDefault="0051087B" w:rsidP="009263F7">
            <w:r>
              <w:t>1</w:t>
            </w:r>
          </w:p>
          <w:p w14:paraId="4ECB0B31" w14:textId="77777777" w:rsidR="004212DF" w:rsidRDefault="0051087B" w:rsidP="009263F7">
            <w:r>
              <w:t>1</w:t>
            </w:r>
          </w:p>
          <w:p w14:paraId="5E793F40" w14:textId="77777777" w:rsidR="004212DF" w:rsidRDefault="004212DF" w:rsidP="009263F7"/>
          <w:p w14:paraId="6C7C5C07" w14:textId="77777777" w:rsidR="004212DF" w:rsidRDefault="00646A38" w:rsidP="009263F7">
            <w:r>
              <w:t>1</w:t>
            </w:r>
          </w:p>
          <w:p w14:paraId="79E37A51" w14:textId="77777777" w:rsidR="0093786E" w:rsidRDefault="0093786E" w:rsidP="009263F7"/>
          <w:p w14:paraId="26D86658" w14:textId="77777777" w:rsidR="00244FEC" w:rsidRDefault="0051087B" w:rsidP="009263F7">
            <w:r>
              <w:t>2</w:t>
            </w:r>
          </w:p>
        </w:tc>
      </w:tr>
      <w:tr w:rsidR="005C6D68" w14:paraId="73B49D82" w14:textId="77777777" w:rsidTr="005C6D68">
        <w:tc>
          <w:tcPr>
            <w:tcW w:w="2322" w:type="dxa"/>
          </w:tcPr>
          <w:p w14:paraId="2CA64376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176D046" w14:textId="77777777" w:rsidR="00D46307" w:rsidRDefault="0051087B" w:rsidP="009263F7">
            <w:r>
              <w:t>-</w:t>
            </w:r>
          </w:p>
        </w:tc>
        <w:tc>
          <w:tcPr>
            <w:tcW w:w="1401" w:type="dxa"/>
            <w:gridSpan w:val="2"/>
          </w:tcPr>
          <w:p w14:paraId="4620CF11" w14:textId="77777777" w:rsidR="003D0B20" w:rsidRDefault="003D0B20" w:rsidP="009263F7"/>
        </w:tc>
      </w:tr>
      <w:tr w:rsidR="0051087B" w14:paraId="06FD75B9" w14:textId="77777777" w:rsidTr="005C6D68">
        <w:tc>
          <w:tcPr>
            <w:tcW w:w="2322" w:type="dxa"/>
          </w:tcPr>
          <w:p w14:paraId="730B83D4" w14:textId="77777777" w:rsidR="0051087B" w:rsidRPr="009E2349" w:rsidRDefault="0051087B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1BCD42BF" w14:textId="77777777" w:rsidR="0051087B" w:rsidRDefault="0051087B" w:rsidP="00467FBE">
            <w:r>
              <w:t>1. Procjena nutritivnog statusa</w:t>
            </w:r>
          </w:p>
          <w:p w14:paraId="2C864E10" w14:textId="77777777" w:rsidR="0051087B" w:rsidRDefault="0051087B" w:rsidP="00467FBE">
            <w:r>
              <w:t>2. Antropometrija i antropometrijska mjerenja</w:t>
            </w:r>
          </w:p>
          <w:p w14:paraId="376D89E3" w14:textId="77777777" w:rsidR="0051087B" w:rsidRDefault="0051087B" w:rsidP="00467FBE">
            <w:r>
              <w:t>3. Alati za procjenu prehrambenog unosa i građa tijela</w:t>
            </w:r>
          </w:p>
          <w:p w14:paraId="004FADA6" w14:textId="77777777" w:rsidR="0051087B" w:rsidRDefault="0051087B" w:rsidP="00467FBE">
            <w:r>
              <w:t>4. Voda i ravnoteža elektrolita u organizmu</w:t>
            </w:r>
          </w:p>
          <w:p w14:paraId="0BC5672A" w14:textId="77777777" w:rsidR="0051087B" w:rsidRDefault="0051087B" w:rsidP="00467FBE">
            <w:r>
              <w:t xml:space="preserve">5. Uloga vitamina u zdravlju i bolesti </w:t>
            </w:r>
          </w:p>
          <w:p w14:paraId="2F137008" w14:textId="77777777" w:rsidR="0051087B" w:rsidRDefault="0051087B" w:rsidP="00467FBE">
            <w:r>
              <w:t xml:space="preserve">6. Uloga minerala u zdravlju i bolesti </w:t>
            </w:r>
          </w:p>
          <w:p w14:paraId="17BDA67C" w14:textId="77777777" w:rsidR="0051087B" w:rsidRDefault="0051087B" w:rsidP="00467FBE">
            <w:r>
              <w:t>7. Prehrana predškolske i školske djece</w:t>
            </w:r>
          </w:p>
          <w:p w14:paraId="61A8A77E" w14:textId="77777777" w:rsidR="0051087B" w:rsidRDefault="0051087B" w:rsidP="00467FBE">
            <w:r>
              <w:t>8. Prehrana adolescenata i mladih</w:t>
            </w:r>
          </w:p>
          <w:p w14:paraId="1E2E7710" w14:textId="77777777" w:rsidR="0051087B" w:rsidRDefault="0051087B" w:rsidP="00467FBE">
            <w:r>
              <w:t>9. Prehrana osoba starije životne dobi</w:t>
            </w:r>
          </w:p>
          <w:p w14:paraId="779A5A5B" w14:textId="77777777" w:rsidR="0051087B" w:rsidRDefault="0051087B" w:rsidP="00467FBE">
            <w:r>
              <w:t>10. Biokemijski parametri kod šećerne bolesti</w:t>
            </w:r>
          </w:p>
          <w:p w14:paraId="77894214" w14:textId="77777777" w:rsidR="0051087B" w:rsidRDefault="0051087B" w:rsidP="00467FBE">
            <w:r>
              <w:t>11. Biokemijski parametri kod dislipidemije</w:t>
            </w:r>
          </w:p>
          <w:p w14:paraId="67B8DE31" w14:textId="77777777" w:rsidR="0051087B" w:rsidRDefault="0051087B" w:rsidP="00467FBE">
            <w:r>
              <w:t>12. Biokemijski parametri kod bubrežnih bolesti</w:t>
            </w:r>
          </w:p>
          <w:p w14:paraId="3A30F16A" w14:textId="77777777" w:rsidR="0051087B" w:rsidRDefault="0051087B" w:rsidP="00467FBE">
            <w:r>
              <w:t>13. Uloga i važnost prehrane kod gestacijskog dijabetesa</w:t>
            </w:r>
          </w:p>
          <w:p w14:paraId="02AA53C4" w14:textId="77777777" w:rsidR="0051087B" w:rsidRDefault="0051087B" w:rsidP="00467FBE">
            <w:r>
              <w:t>14. Mediteranska /DASH/MIND dijeta</w:t>
            </w:r>
          </w:p>
          <w:p w14:paraId="5B5C3B07" w14:textId="77777777" w:rsidR="0051087B" w:rsidRDefault="0051087B" w:rsidP="00467FBE">
            <w:r>
              <w:t>15. Trendovi u prehrani i utjecaj na zdravlje</w:t>
            </w:r>
          </w:p>
          <w:p w14:paraId="7C51578E" w14:textId="77777777" w:rsidR="0051087B" w:rsidRDefault="0051087B" w:rsidP="00467FBE"/>
        </w:tc>
        <w:tc>
          <w:tcPr>
            <w:tcW w:w="1401" w:type="dxa"/>
            <w:gridSpan w:val="2"/>
          </w:tcPr>
          <w:p w14:paraId="5798D586" w14:textId="77777777" w:rsidR="0051087B" w:rsidRDefault="0051087B" w:rsidP="00467FBE">
            <w:r>
              <w:t>1</w:t>
            </w:r>
          </w:p>
          <w:p w14:paraId="1D446819" w14:textId="77777777" w:rsidR="0051087B" w:rsidRDefault="0051087B" w:rsidP="00467FBE">
            <w:r>
              <w:t>1</w:t>
            </w:r>
          </w:p>
          <w:p w14:paraId="645A4891" w14:textId="77777777" w:rsidR="0051087B" w:rsidRDefault="0051087B" w:rsidP="00467FBE">
            <w:r>
              <w:t>1</w:t>
            </w:r>
          </w:p>
          <w:p w14:paraId="769ED96F" w14:textId="77777777" w:rsidR="0051087B" w:rsidRDefault="0051087B" w:rsidP="00467FBE">
            <w:r>
              <w:t>1</w:t>
            </w:r>
          </w:p>
          <w:p w14:paraId="470873B4" w14:textId="77777777" w:rsidR="0051087B" w:rsidRDefault="0051087B" w:rsidP="00467FBE">
            <w:r>
              <w:t>1</w:t>
            </w:r>
          </w:p>
          <w:p w14:paraId="2A4BAE50" w14:textId="77777777" w:rsidR="0051087B" w:rsidRDefault="0051087B" w:rsidP="00467FBE">
            <w:r>
              <w:t>1</w:t>
            </w:r>
          </w:p>
          <w:p w14:paraId="346AF872" w14:textId="77777777" w:rsidR="0051087B" w:rsidRDefault="0051087B" w:rsidP="00467FBE">
            <w:r>
              <w:t>1</w:t>
            </w:r>
          </w:p>
          <w:p w14:paraId="06CA0EE6" w14:textId="77777777" w:rsidR="0051087B" w:rsidRDefault="0051087B" w:rsidP="00467FBE">
            <w:r>
              <w:t>1</w:t>
            </w:r>
          </w:p>
          <w:p w14:paraId="10AA4D19" w14:textId="77777777" w:rsidR="0051087B" w:rsidRDefault="0051087B" w:rsidP="00467FBE">
            <w:r>
              <w:t>1</w:t>
            </w:r>
          </w:p>
          <w:p w14:paraId="705C6CC1" w14:textId="77777777" w:rsidR="0051087B" w:rsidRDefault="0051087B" w:rsidP="00467FBE">
            <w:r>
              <w:t>1</w:t>
            </w:r>
          </w:p>
          <w:p w14:paraId="24C51C8E" w14:textId="77777777" w:rsidR="0051087B" w:rsidRDefault="0051087B" w:rsidP="00467FBE">
            <w:r>
              <w:t>1</w:t>
            </w:r>
          </w:p>
          <w:p w14:paraId="38E5318D" w14:textId="77777777" w:rsidR="0051087B" w:rsidRDefault="0051087B" w:rsidP="00467FBE">
            <w:r>
              <w:t>1</w:t>
            </w:r>
          </w:p>
          <w:p w14:paraId="4BAAD061" w14:textId="77777777" w:rsidR="0051087B" w:rsidRDefault="0051087B" w:rsidP="00467FBE">
            <w:r>
              <w:t>1</w:t>
            </w:r>
          </w:p>
          <w:p w14:paraId="7308F120" w14:textId="77777777" w:rsidR="0051087B" w:rsidRDefault="0051087B" w:rsidP="00467FBE">
            <w:r>
              <w:t>1</w:t>
            </w:r>
          </w:p>
          <w:p w14:paraId="39175B4D" w14:textId="77777777" w:rsidR="0051087B" w:rsidRDefault="0051087B" w:rsidP="00467FBE">
            <w:r>
              <w:t>1</w:t>
            </w:r>
          </w:p>
          <w:p w14:paraId="50166A6B" w14:textId="77777777" w:rsidR="0051087B" w:rsidRDefault="0051087B" w:rsidP="00467FBE"/>
        </w:tc>
      </w:tr>
      <w:tr w:rsidR="0051087B" w14:paraId="2B17BA0C" w14:textId="77777777" w:rsidTr="0056003B">
        <w:tc>
          <w:tcPr>
            <w:tcW w:w="2322" w:type="dxa"/>
          </w:tcPr>
          <w:p w14:paraId="4499EE6F" w14:textId="77777777" w:rsidR="0051087B" w:rsidRPr="00922630" w:rsidRDefault="0051087B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605CE2F3" w14:textId="77777777" w:rsidR="0051087B" w:rsidRDefault="0051087B" w:rsidP="009263F7">
            <w:r>
              <w:t>Redovno pohađanje teorijske nastave 80% te obavezno sudjelovanje na  vježbama (100%).</w:t>
            </w:r>
          </w:p>
          <w:p w14:paraId="667B812E" w14:textId="77777777" w:rsidR="0051087B" w:rsidRDefault="0051087B" w:rsidP="0051087B">
            <w:r>
              <w:lastRenderedPageBreak/>
              <w:t>Završni kolokvij iz vježbi (pismeni) kao preduvjet za izlazak na pismeni ispit</w:t>
            </w:r>
          </w:p>
        </w:tc>
      </w:tr>
      <w:tr w:rsidR="0051087B" w14:paraId="5D4C5EAD" w14:textId="77777777" w:rsidTr="00EE7DD3">
        <w:tc>
          <w:tcPr>
            <w:tcW w:w="2322" w:type="dxa"/>
          </w:tcPr>
          <w:p w14:paraId="48492D42" w14:textId="77777777" w:rsidR="0051087B" w:rsidRPr="009E2349" w:rsidRDefault="0051087B" w:rsidP="00E90C53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3A5A2115" w14:textId="77777777" w:rsidR="0051087B" w:rsidRDefault="0051087B" w:rsidP="009263F7">
            <w:r>
              <w:t>1. Skripta iz Dijetetike i Interni materijali s predavanja (ppt)</w:t>
            </w:r>
          </w:p>
          <w:p w14:paraId="2EB3EFE2" w14:textId="77777777" w:rsidR="0051087B" w:rsidRPr="003C08F7" w:rsidRDefault="0051087B" w:rsidP="003C08F7">
            <w:pPr>
              <w:rPr>
                <w:lang w:val="en-US"/>
              </w:rPr>
            </w:pPr>
            <w:r>
              <w:rPr>
                <w:lang w:val="en-US"/>
              </w:rPr>
              <w:t xml:space="preserve">2. S.G. Dudek (2014). </w:t>
            </w:r>
            <w:r w:rsidRPr="000B6138">
              <w:rPr>
                <w:i/>
                <w:lang w:val="en-US"/>
              </w:rPr>
              <w:t>Nutrition Essentials for Nursing Practice</w:t>
            </w:r>
            <w:r>
              <w:rPr>
                <w:lang w:val="en-US"/>
              </w:rPr>
              <w:t>, (</w:t>
            </w:r>
            <w:r>
              <w:t xml:space="preserve">7. Izdanje), </w:t>
            </w:r>
            <w:r w:rsidRPr="003C08F7">
              <w:t xml:space="preserve">Wolters Kluwer Health </w:t>
            </w:r>
            <w:r>
              <w:t>| Lippincott Williams &amp; Wilkins.</w:t>
            </w:r>
            <w:r w:rsidRPr="003C08F7">
              <w:t xml:space="preserve"> </w:t>
            </w:r>
          </w:p>
          <w:p w14:paraId="48066EFE" w14:textId="77777777" w:rsidR="0051087B" w:rsidRDefault="0051087B" w:rsidP="001E206B">
            <w:r>
              <w:t xml:space="preserve">3. </w:t>
            </w: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Vrca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Botica</w:t>
            </w:r>
            <w:proofErr w:type="spellEnd"/>
            <w:r>
              <w:rPr>
                <w:lang w:val="en-US"/>
              </w:rPr>
              <w:t xml:space="preserve">, I. </w:t>
            </w:r>
            <w:proofErr w:type="spellStart"/>
            <w:r>
              <w:rPr>
                <w:lang w:val="en-US"/>
              </w:rPr>
              <w:t>Pavlić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Renar</w:t>
            </w:r>
            <w:proofErr w:type="spellEnd"/>
            <w:r>
              <w:t xml:space="preserve"> (2012). </w:t>
            </w:r>
            <w:r w:rsidRPr="000B6138">
              <w:rPr>
                <w:i/>
              </w:rPr>
              <w:t>Šećerna bolest u odraslih</w:t>
            </w:r>
            <w:r>
              <w:t>, Školska knjiga.</w:t>
            </w:r>
          </w:p>
          <w:p w14:paraId="39DCE176" w14:textId="77777777" w:rsidR="0051087B" w:rsidRDefault="0051087B" w:rsidP="000B6138">
            <w:r>
              <w:t xml:space="preserve">4. D. Štimac, Ž. Krznarić, D. Vranešić Bender, M. Obrovac Glišić (2014) </w:t>
            </w:r>
            <w:r w:rsidRPr="000B6138">
              <w:rPr>
                <w:i/>
              </w:rPr>
              <w:t>Dijetoterapija i klinička prehrana</w:t>
            </w:r>
            <w:r>
              <w:t xml:space="preserve">, Medicinska naklada. </w:t>
            </w:r>
          </w:p>
          <w:p w14:paraId="69C247E0" w14:textId="77777777" w:rsidR="0051087B" w:rsidRDefault="0051087B" w:rsidP="00DD0378">
            <w:r>
              <w:t xml:space="preserve">5. R. Singh (2012) </w:t>
            </w:r>
            <w:r>
              <w:rPr>
                <w:i/>
              </w:rPr>
              <w:t xml:space="preserve">Food and Nutrition for Nurses, </w:t>
            </w:r>
            <w:r>
              <w:t>(1. Izdanje) Jaypee Brothers Medical Publishers.</w:t>
            </w:r>
          </w:p>
        </w:tc>
      </w:tr>
      <w:tr w:rsidR="0051087B" w14:paraId="3CD1AB7A" w14:textId="77777777" w:rsidTr="00924545">
        <w:tc>
          <w:tcPr>
            <w:tcW w:w="2322" w:type="dxa"/>
          </w:tcPr>
          <w:p w14:paraId="55D8E7D1" w14:textId="77777777" w:rsidR="0051087B" w:rsidRPr="009E2349" w:rsidRDefault="0051087B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7D421603" w14:textId="77777777" w:rsidR="0051087B" w:rsidRDefault="0051087B" w:rsidP="009263F7">
            <w:r>
              <w:t>Završni ispit (pismeni)</w:t>
            </w:r>
          </w:p>
          <w:p w14:paraId="6B53702A" w14:textId="77777777" w:rsidR="0051087B" w:rsidRDefault="0051087B" w:rsidP="009263F7">
            <w:r>
              <w:t>Kriterij za prolaznost pismenog ispita (prema pravilniku Zdravstvenog veleučilišta 60%)</w:t>
            </w:r>
          </w:p>
          <w:p w14:paraId="7B02FDDB" w14:textId="77777777" w:rsidR="0051087B" w:rsidRDefault="0051087B" w:rsidP="0051087B">
            <w:r>
              <w:t>Kriterij završne ocjene: završni pismeni ispit</w:t>
            </w:r>
          </w:p>
        </w:tc>
      </w:tr>
      <w:tr w:rsidR="0051087B" w14:paraId="19417D73" w14:textId="77777777" w:rsidTr="00CE749F">
        <w:tc>
          <w:tcPr>
            <w:tcW w:w="2322" w:type="dxa"/>
          </w:tcPr>
          <w:p w14:paraId="52AC36F8" w14:textId="77777777" w:rsidR="0051087B" w:rsidRPr="009E2349" w:rsidRDefault="0051087B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33C5A528" w14:textId="77777777" w:rsidR="0051087B" w:rsidRDefault="0051087B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405DB9EF" w14:textId="77777777" w:rsidR="0051087B" w:rsidRDefault="0051087B" w:rsidP="009263F7">
            <w:r>
              <w:t xml:space="preserve">Raspored ispitnih rokova objavljen je na mrežnim stranicama </w:t>
            </w:r>
          </w:p>
          <w:p w14:paraId="66B2EDD3" w14:textId="77777777" w:rsidR="0051087B" w:rsidRDefault="0051087B" w:rsidP="009263F7">
            <w:pPr>
              <w:rPr>
                <w:b/>
              </w:rPr>
            </w:pPr>
          </w:p>
          <w:p w14:paraId="795A95FC" w14:textId="77777777" w:rsidR="0051087B" w:rsidRPr="009263F7" w:rsidRDefault="0051087B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2338D8B0" w14:textId="77777777" w:rsidR="0051087B" w:rsidRDefault="0051087B" w:rsidP="00D74EE2">
            <w:r>
              <w:t xml:space="preserve">Raspored konzultacija objavljen je na mrežnim stranicama </w:t>
            </w:r>
          </w:p>
          <w:p w14:paraId="56DDA064" w14:textId="77777777" w:rsidR="0051087B" w:rsidRDefault="0051087B" w:rsidP="009263F7"/>
          <w:p w14:paraId="0F5F0EF9" w14:textId="77777777" w:rsidR="0051087B" w:rsidRDefault="0051087B" w:rsidP="009263F7">
            <w:r>
              <w:t>Prezentacije predavanja objavljene su na mrežnim stranicama</w:t>
            </w:r>
          </w:p>
          <w:p w14:paraId="4CCE167C" w14:textId="77777777" w:rsidR="0051087B" w:rsidRPr="00D74EE2" w:rsidRDefault="0051087B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076558F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7337" w14:textId="77777777" w:rsidR="00FA56E0" w:rsidRDefault="00FA56E0" w:rsidP="009263F7">
      <w:pPr>
        <w:spacing w:after="0" w:line="240" w:lineRule="auto"/>
      </w:pPr>
      <w:r>
        <w:separator/>
      </w:r>
    </w:p>
  </w:endnote>
  <w:endnote w:type="continuationSeparator" w:id="0">
    <w:p w14:paraId="0A9C40E4" w14:textId="77777777" w:rsidR="00FA56E0" w:rsidRDefault="00FA56E0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AE55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140BF79D" w14:textId="77777777" w:rsidR="009263F7" w:rsidRDefault="00FA56E0">
        <w:pPr>
          <w:pStyle w:val="Podnoje"/>
        </w:pPr>
        <w:r>
          <w:rPr>
            <w:noProof/>
            <w:lang w:eastAsia="hr-HR"/>
          </w:rPr>
          <w:pict w14:anchorId="57CD3E23">
            <v:rect id="Rectangle 1" o:spid="_x0000_s2049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14:paraId="77D5B208" w14:textId="77777777" w:rsidR="009263F7" w:rsidRDefault="00AE668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 w:rsidR="00E548EC">
                      <w:instrText xml:space="preserve"> PAGE   \* MERGEFORMAT </w:instrText>
                    </w:r>
                    <w:r>
                      <w:fldChar w:fldCharType="separate"/>
                    </w:r>
                    <w:r w:rsidR="00F724C2" w:rsidRPr="00F724C2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4534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6053" w14:textId="77777777" w:rsidR="00FA56E0" w:rsidRDefault="00FA56E0" w:rsidP="009263F7">
      <w:pPr>
        <w:spacing w:after="0" w:line="240" w:lineRule="auto"/>
      </w:pPr>
      <w:r>
        <w:separator/>
      </w:r>
    </w:p>
  </w:footnote>
  <w:footnote w:type="continuationSeparator" w:id="0">
    <w:p w14:paraId="4A6AEF3D" w14:textId="77777777" w:rsidR="00FA56E0" w:rsidRDefault="00FA56E0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6B23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824B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58FA804A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D187944" w14:textId="77777777" w:rsidR="002E0345" w:rsidRDefault="006D153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4EF0EC23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84D1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D68"/>
    <w:rsid w:val="000643AF"/>
    <w:rsid w:val="000B6138"/>
    <w:rsid w:val="000D0426"/>
    <w:rsid w:val="00106961"/>
    <w:rsid w:val="00131B30"/>
    <w:rsid w:val="00135BFA"/>
    <w:rsid w:val="001478F3"/>
    <w:rsid w:val="00166DF6"/>
    <w:rsid w:val="001E206B"/>
    <w:rsid w:val="002031E0"/>
    <w:rsid w:val="00244FEC"/>
    <w:rsid w:val="00283425"/>
    <w:rsid w:val="00295960"/>
    <w:rsid w:val="002C56B7"/>
    <w:rsid w:val="002E0345"/>
    <w:rsid w:val="0036413F"/>
    <w:rsid w:val="00367531"/>
    <w:rsid w:val="003777DC"/>
    <w:rsid w:val="003878C1"/>
    <w:rsid w:val="003A39D7"/>
    <w:rsid w:val="003C08F7"/>
    <w:rsid w:val="003D0B20"/>
    <w:rsid w:val="003E4577"/>
    <w:rsid w:val="004065CE"/>
    <w:rsid w:val="00407FDE"/>
    <w:rsid w:val="004212DF"/>
    <w:rsid w:val="0044340D"/>
    <w:rsid w:val="004468C0"/>
    <w:rsid w:val="0045137A"/>
    <w:rsid w:val="004B7B6C"/>
    <w:rsid w:val="004C4A9E"/>
    <w:rsid w:val="0051087B"/>
    <w:rsid w:val="00522F24"/>
    <w:rsid w:val="005637A8"/>
    <w:rsid w:val="005773C2"/>
    <w:rsid w:val="00583093"/>
    <w:rsid w:val="005B5AA4"/>
    <w:rsid w:val="005C6D68"/>
    <w:rsid w:val="00646A38"/>
    <w:rsid w:val="00663020"/>
    <w:rsid w:val="006A7AD6"/>
    <w:rsid w:val="006B0C0E"/>
    <w:rsid w:val="006B4C49"/>
    <w:rsid w:val="006D1531"/>
    <w:rsid w:val="006F1C82"/>
    <w:rsid w:val="00781AEE"/>
    <w:rsid w:val="00813966"/>
    <w:rsid w:val="0081703B"/>
    <w:rsid w:val="00836C5B"/>
    <w:rsid w:val="00844C91"/>
    <w:rsid w:val="00853EA7"/>
    <w:rsid w:val="00876264"/>
    <w:rsid w:val="008C521A"/>
    <w:rsid w:val="008D3CBF"/>
    <w:rsid w:val="008E1C5C"/>
    <w:rsid w:val="00922630"/>
    <w:rsid w:val="009263F7"/>
    <w:rsid w:val="009304D1"/>
    <w:rsid w:val="0093559D"/>
    <w:rsid w:val="0093786E"/>
    <w:rsid w:val="009B1F9E"/>
    <w:rsid w:val="009B7C58"/>
    <w:rsid w:val="009E2349"/>
    <w:rsid w:val="00A222F8"/>
    <w:rsid w:val="00A270A8"/>
    <w:rsid w:val="00A568D0"/>
    <w:rsid w:val="00AE6684"/>
    <w:rsid w:val="00B37A61"/>
    <w:rsid w:val="00BF3F56"/>
    <w:rsid w:val="00BF485D"/>
    <w:rsid w:val="00C24CEE"/>
    <w:rsid w:val="00C511DE"/>
    <w:rsid w:val="00C67526"/>
    <w:rsid w:val="00D36F28"/>
    <w:rsid w:val="00D46307"/>
    <w:rsid w:val="00D553FA"/>
    <w:rsid w:val="00D56795"/>
    <w:rsid w:val="00D74EE2"/>
    <w:rsid w:val="00DC2101"/>
    <w:rsid w:val="00DD0378"/>
    <w:rsid w:val="00E24187"/>
    <w:rsid w:val="00E548EC"/>
    <w:rsid w:val="00E90C53"/>
    <w:rsid w:val="00EC0A1E"/>
    <w:rsid w:val="00F079F5"/>
    <w:rsid w:val="00F20648"/>
    <w:rsid w:val="00F219C2"/>
    <w:rsid w:val="00F45C18"/>
    <w:rsid w:val="00F5327D"/>
    <w:rsid w:val="00F724C2"/>
    <w:rsid w:val="00F94484"/>
    <w:rsid w:val="00FA56E0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2D7258"/>
  <w15:docId w15:val="{ED4A4EBC-3C2D-4EE0-890A-C20E30DE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C65F1"/>
    <w:rsid w:val="003D4095"/>
    <w:rsid w:val="005528F5"/>
    <w:rsid w:val="0059350B"/>
    <w:rsid w:val="005F0CBA"/>
    <w:rsid w:val="0076250A"/>
    <w:rsid w:val="007D3283"/>
    <w:rsid w:val="009508B0"/>
    <w:rsid w:val="009716C8"/>
    <w:rsid w:val="00A76569"/>
    <w:rsid w:val="00BA0D4F"/>
    <w:rsid w:val="00CE2945"/>
    <w:rsid w:val="00D4392E"/>
    <w:rsid w:val="00E12E7B"/>
    <w:rsid w:val="00E50267"/>
    <w:rsid w:val="00EF2996"/>
    <w:rsid w:val="00F80B92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90C34-3F0F-4DE5-9BCA-885850850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5A8C8-769D-48DF-884E-593FFE7FB58D}"/>
</file>

<file path=customXml/itemProps3.xml><?xml version="1.0" encoding="utf-8"?>
<ds:datastoreItem xmlns:ds="http://schemas.openxmlformats.org/officeDocument/2006/customXml" ds:itemID="{644D9C77-4424-4524-88BF-E7D00EAD1707}"/>
</file>

<file path=customXml/itemProps4.xml><?xml version="1.0" encoding="utf-8"?>
<ds:datastoreItem xmlns:ds="http://schemas.openxmlformats.org/officeDocument/2006/customXml" ds:itemID="{A509510D-C06A-48FD-8205-028F6B509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DR</cp:lastModifiedBy>
  <cp:revision>3</cp:revision>
  <cp:lastPrinted>2018-10-17T14:33:00Z</cp:lastPrinted>
  <dcterms:created xsi:type="dcterms:W3CDTF">2021-10-06T15:27:00Z</dcterms:created>
  <dcterms:modified xsi:type="dcterms:W3CDTF">2021-10-06T15:32:00Z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