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47A3A3FE" w:rsidR="00A54DBD" w:rsidRPr="008A5C2D" w:rsidRDefault="000E4BE3" w:rsidP="00A774A2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</w:rPr>
              <w:t>M</w:t>
            </w:r>
            <w:r w:rsidR="00F16DBC">
              <w:rPr>
                <w:bCs/>
                <w:sz w:val="24"/>
              </w:rPr>
              <w:t>ikrobiologija</w:t>
            </w:r>
            <w:r>
              <w:rPr>
                <w:bCs/>
                <w:sz w:val="24"/>
              </w:rPr>
              <w:t xml:space="preserve"> s parazitologijom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21220"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336B1286" w:rsidR="003F1AF6" w:rsidRPr="00050BAF" w:rsidRDefault="00A2122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A212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Preddiplomski studij sestrinstva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4653CD2E" w:rsidR="00407F5F" w:rsidRPr="00353F5C" w:rsidRDefault="00F16DB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 Arjana Tambić Andrašević</w:t>
            </w:r>
            <w:r w:rsidR="00AD3F5A" w:rsidRPr="00AD3F5A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prim.dr.med.</w:t>
            </w:r>
          </w:p>
        </w:tc>
      </w:tr>
      <w:tr w:rsidR="00F40B8E" w:rsidRPr="00F40B8E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Pr="00F40B8E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Izvođači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3F6E2F5E" w14:textId="78701877" w:rsidR="00B26FD5" w:rsidRPr="00F40B8E" w:rsidRDefault="00B26FD5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 Arjana Tambić Andrašević, prim.dr.med.</w:t>
            </w:r>
          </w:p>
          <w:p w14:paraId="3635055A" w14:textId="3F8D70F8" w:rsidR="00A21220" w:rsidRPr="00F40B8E" w:rsidRDefault="006E3301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  <w:r w:rsidR="00A21220"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zv.prof.dr.sc. Oktavija Đaković Rode, prim.dr.med.</w:t>
            </w:r>
          </w:p>
          <w:p w14:paraId="21165582" w14:textId="2415C499" w:rsidR="00A21220" w:rsidRPr="00F40B8E" w:rsidRDefault="00A2122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Iva Butić, prim.dr.med.</w:t>
            </w:r>
          </w:p>
          <w:p w14:paraId="66A2903C" w14:textId="0C31870E" w:rsidR="00A21220" w:rsidRPr="00F40B8E" w:rsidRDefault="00A2122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Irina Pristaš, dr.med.</w:t>
            </w:r>
          </w:p>
          <w:p w14:paraId="7D27CEB1" w14:textId="0970D844" w:rsidR="00A21220" w:rsidRPr="00F40B8E" w:rsidRDefault="00A2122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Nataša Cetinić, dr.med.</w:t>
            </w:r>
          </w:p>
          <w:p w14:paraId="7F787D78" w14:textId="0755A54E" w:rsidR="006F3190" w:rsidRPr="00F40B8E" w:rsidRDefault="006F319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Ana Sanković, mag.sanit.</w:t>
            </w:r>
            <w:r w:rsidR="00046B2E"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</w:t>
            </w: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ng.</w:t>
            </w:r>
            <w:r w:rsidR="00046B2E"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, pred.</w:t>
            </w:r>
          </w:p>
        </w:tc>
      </w:tr>
      <w:tr w:rsidR="00F40B8E" w:rsidRPr="00F40B8E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F40B8E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77777777" w:rsidR="00A54DBD" w:rsidRPr="00F40B8E" w:rsidRDefault="00A54DBD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F40B8E" w:rsidRPr="00F40B8E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F40B8E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sz w:val="24"/>
                <w:szCs w:val="24"/>
                <w:lang w:val="hr-HR"/>
              </w:rPr>
              <w:t>Godina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60A0C127" w:rsidR="005D2D5C" w:rsidRPr="00F40B8E" w:rsidRDefault="00A2122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F40B8E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highlight w:val="yellow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06DA1F85" w:rsidR="005D2D5C" w:rsidRPr="00F40B8E" w:rsidRDefault="0008330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1</w:t>
            </w:r>
          </w:p>
        </w:tc>
      </w:tr>
      <w:tr w:rsidR="00F40B8E" w:rsidRPr="00F40B8E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F40B8E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sz w:val="24"/>
                <w:szCs w:val="24"/>
                <w:lang w:val="hr-HR"/>
              </w:rPr>
              <w:t>Bodovna vrijednost i oblik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F40B8E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33E9257F" w:rsidR="00CC267B" w:rsidRPr="00F40B8E" w:rsidRDefault="0008330B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3.0</w:t>
            </w:r>
          </w:p>
        </w:tc>
      </w:tr>
      <w:tr w:rsidR="00CC267B" w:rsidRPr="00F40B8E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F40B8E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F40B8E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F40B8E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53731864" w:rsidR="00CC267B" w:rsidRPr="00F40B8E" w:rsidRDefault="00B05D5C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30P+15</w:t>
            </w:r>
            <w:r w:rsidR="00F16DBC" w:rsidRPr="00F40B8E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V</w:t>
            </w:r>
          </w:p>
        </w:tc>
      </w:tr>
    </w:tbl>
    <w:p w14:paraId="6F9B0B52" w14:textId="77777777" w:rsidR="00A54DBD" w:rsidRPr="00F40B8E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F40B8E" w:rsidRPr="00F40B8E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F40B8E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OPIS PREDMETA</w:t>
            </w:r>
          </w:p>
          <w:p w14:paraId="7FA03AC6" w14:textId="77777777" w:rsidR="00A54DBD" w:rsidRPr="00F40B8E" w:rsidRDefault="00A54DBD" w:rsidP="00A774A2">
            <w:pPr>
              <w:pStyle w:val="Heading3"/>
            </w:pPr>
          </w:p>
        </w:tc>
      </w:tr>
      <w:tr w:rsidR="00F40B8E" w:rsidRPr="00F40B8E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F40B8E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Ciljevi predmeta </w:t>
            </w:r>
          </w:p>
        </w:tc>
      </w:tr>
      <w:tr w:rsidR="00F40B8E" w:rsidRPr="00F40B8E" w14:paraId="01DBCB3F" w14:textId="77777777" w:rsidTr="006F3190">
        <w:trPr>
          <w:trHeight w:hRule="exact" w:val="2123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7FAB42" w14:textId="3DF4DCF1" w:rsidR="00F16DBC" w:rsidRPr="00F40B8E" w:rsidRDefault="006F3190" w:rsidP="006F319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 w:rsidRPr="00F40B8E">
              <w:rPr>
                <w:rFonts w:ascii="Arial Narrow" w:eastAsia="MS Mincho" w:hAnsi="Arial Narrow" w:cs="Arial"/>
                <w:noProof/>
              </w:rPr>
              <w:t xml:space="preserve">Ciljevi predmeta su upoznati studente s osnovama </w:t>
            </w:r>
            <w:r w:rsidR="00F16DBC" w:rsidRPr="00F40B8E">
              <w:rPr>
                <w:rFonts w:ascii="Arial Narrow" w:eastAsia="MS Mincho" w:hAnsi="Arial Narrow" w:cs="Arial"/>
                <w:noProof/>
              </w:rPr>
              <w:t xml:space="preserve">kliničke </w:t>
            </w:r>
            <w:r w:rsidRPr="00F40B8E">
              <w:rPr>
                <w:rFonts w:ascii="Arial Narrow" w:eastAsia="MS Mincho" w:hAnsi="Arial Narrow" w:cs="Arial"/>
                <w:noProof/>
              </w:rPr>
              <w:t>mikrobiologije</w:t>
            </w:r>
            <w:r w:rsidR="00F16DBC" w:rsidRPr="00F40B8E">
              <w:rPr>
                <w:rFonts w:ascii="Arial Narrow" w:eastAsia="MS Mincho" w:hAnsi="Arial Narrow" w:cs="Arial"/>
                <w:noProof/>
              </w:rPr>
              <w:t xml:space="preserve"> te s medicinski </w:t>
            </w:r>
            <w:r w:rsidR="00021853" w:rsidRPr="00F40B8E">
              <w:rPr>
                <w:rFonts w:ascii="Arial Narrow" w:eastAsia="MS Mincho" w:hAnsi="Arial Narrow" w:cs="Arial"/>
                <w:noProof/>
              </w:rPr>
              <w:t>značajnim</w:t>
            </w:r>
            <w:r w:rsidR="00F16DBC" w:rsidRPr="00F40B8E">
              <w:rPr>
                <w:rFonts w:ascii="Arial Narrow" w:eastAsia="MS Mincho" w:hAnsi="Arial Narrow" w:cs="Arial"/>
                <w:noProof/>
              </w:rPr>
              <w:t xml:space="preserve"> mikroorganizmima, najčešćim uzročnicima infektivnih bolesti</w:t>
            </w:r>
            <w:r w:rsidR="00021853" w:rsidRPr="00F40B8E">
              <w:rPr>
                <w:rFonts w:ascii="Arial Narrow" w:eastAsia="MS Mincho" w:hAnsi="Arial Narrow" w:cs="Arial"/>
                <w:noProof/>
              </w:rPr>
              <w:t>.</w:t>
            </w:r>
          </w:p>
          <w:p w14:paraId="587F72B1" w14:textId="10CECB65" w:rsidR="00F16DBC" w:rsidRPr="00F40B8E" w:rsidRDefault="00F16DBC" w:rsidP="006F3190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 w:rsidRPr="00F40B8E">
              <w:rPr>
                <w:rFonts w:ascii="Arial Narrow" w:eastAsia="MS Mincho" w:hAnsi="Arial Narrow" w:cs="Arial"/>
                <w:noProof/>
              </w:rPr>
              <w:t xml:space="preserve">Kod svake mikrobiološke pretrage </w:t>
            </w:r>
            <w:r w:rsidR="00F608AD" w:rsidRPr="00F40B8E">
              <w:rPr>
                <w:rFonts w:ascii="Arial Narrow" w:eastAsia="MS Mincho" w:hAnsi="Arial Narrow" w:cs="Arial"/>
                <w:noProof/>
              </w:rPr>
              <w:t xml:space="preserve">opisane u sklopu dijagnostike infekcija pojedinih organskih sustava, </w:t>
            </w:r>
            <w:r w:rsidRPr="00F40B8E">
              <w:rPr>
                <w:rFonts w:ascii="Arial Narrow" w:eastAsia="MS Mincho" w:hAnsi="Arial Narrow" w:cs="Arial"/>
                <w:noProof/>
              </w:rPr>
              <w:t>naglasak je na pravilnom uzimanju i pohranjivanju uzoraka za mikrobiološku obradu te očekivanim uzročnicima</w:t>
            </w:r>
            <w:r w:rsidR="00021853" w:rsidRPr="00F40B8E">
              <w:rPr>
                <w:rFonts w:ascii="Arial Narrow" w:eastAsia="MS Mincho" w:hAnsi="Arial Narrow" w:cs="Arial"/>
                <w:noProof/>
              </w:rPr>
              <w:t>.</w:t>
            </w:r>
          </w:p>
          <w:p w14:paraId="1A16C46D" w14:textId="685D910B" w:rsidR="006F3190" w:rsidRPr="00F40B8E" w:rsidRDefault="00F16DBC" w:rsidP="004E6244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Arial Narrow" w:eastAsia="MS Mincho" w:hAnsi="Arial Narrow" w:cs="Arial"/>
                <w:noProof/>
              </w:rPr>
            </w:pPr>
            <w:r w:rsidRPr="00F40B8E">
              <w:rPr>
                <w:rFonts w:ascii="Arial Narrow" w:eastAsia="MS Mincho" w:hAnsi="Arial Narrow" w:cs="Arial"/>
                <w:noProof/>
              </w:rPr>
              <w:t xml:space="preserve">Srazmjerno najveći naglasak u cjelokupnom sadržaju predmeta se polaže </w:t>
            </w:r>
            <w:r w:rsidR="00F608AD" w:rsidRPr="00F40B8E">
              <w:rPr>
                <w:rFonts w:ascii="Arial Narrow" w:eastAsia="MS Mincho" w:hAnsi="Arial Narrow" w:cs="Arial"/>
                <w:noProof/>
              </w:rPr>
              <w:t xml:space="preserve">na </w:t>
            </w:r>
            <w:r w:rsidRPr="00F40B8E">
              <w:rPr>
                <w:rFonts w:ascii="Arial Narrow" w:eastAsia="MS Mincho" w:hAnsi="Arial Narrow" w:cs="Arial"/>
                <w:noProof/>
              </w:rPr>
              <w:t>sprječavanje i kontrolu širenja infekcija, poglavito u bolničkoj sredini</w:t>
            </w:r>
            <w:r w:rsidR="00021853" w:rsidRPr="00F40B8E">
              <w:rPr>
                <w:rFonts w:ascii="Arial Narrow" w:eastAsia="MS Mincho" w:hAnsi="Arial Narrow" w:cs="Arial"/>
                <w:noProof/>
              </w:rPr>
              <w:t>.</w:t>
            </w:r>
          </w:p>
          <w:p w14:paraId="033420D2" w14:textId="476208A7" w:rsidR="000A69CE" w:rsidRPr="00F40B8E" w:rsidRDefault="000A69CE" w:rsidP="00BD3EE3">
            <w:pPr>
              <w:pStyle w:val="ListParagraph"/>
              <w:spacing w:before="60" w:after="60"/>
              <w:rPr>
                <w:rFonts w:ascii="Arial Narrow" w:hAnsi="Arial Narrow" w:cs="Arial"/>
              </w:rPr>
            </w:pPr>
          </w:p>
        </w:tc>
      </w:tr>
      <w:tr w:rsidR="00F40B8E" w:rsidRPr="00F40B8E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Pr="00F40B8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Uvjeti za upis predmeta </w:t>
            </w:r>
          </w:p>
        </w:tc>
      </w:tr>
      <w:tr w:rsidR="00F40B8E" w:rsidRPr="00F40B8E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3D953D8D" w:rsidR="000A69CE" w:rsidRPr="00F40B8E" w:rsidRDefault="00FA7222" w:rsidP="00A83A3D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Nema uvjeta.</w:t>
            </w:r>
          </w:p>
        </w:tc>
      </w:tr>
      <w:tr w:rsidR="00F40B8E" w:rsidRPr="00F40B8E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F40B8E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F40B8E" w:rsidRPr="00F40B8E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18DFEAE1" w14:textId="77777777" w:rsidR="00046B2E" w:rsidRPr="00F40B8E" w:rsidRDefault="00046B2E" w:rsidP="00046B2E">
            <w:p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Nakon odslušanog kolegija i položenog ispita student će moći:</w:t>
            </w:r>
          </w:p>
          <w:p w14:paraId="180B9E87" w14:textId="24BDEDF7" w:rsidR="00046B2E" w:rsidRPr="00F40B8E" w:rsidRDefault="00046B2E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Navesti najčešće uzročnike najčešćih infektivnih bolesti (IU1)</w:t>
            </w:r>
          </w:p>
          <w:p w14:paraId="0124FBB4" w14:textId="662AAC18" w:rsidR="00046B2E" w:rsidRPr="00F40B8E" w:rsidRDefault="00046B2E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Objasniti procese laboratorijske obrade kliničkih uzoraka (IU2)</w:t>
            </w:r>
          </w:p>
          <w:p w14:paraId="3EED58FF" w14:textId="421EB379" w:rsidR="00046B2E" w:rsidRPr="00F40B8E" w:rsidRDefault="00046B2E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Objasniti osnove djelovanja antimikrobnih lijekova (IU3)</w:t>
            </w:r>
          </w:p>
          <w:p w14:paraId="199F0175" w14:textId="75CCD85F" w:rsidR="00046B2E" w:rsidRPr="00F40B8E" w:rsidRDefault="00046B2E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Objasniti osnove imunološkog odgovora na infekciju (IU4)</w:t>
            </w:r>
          </w:p>
          <w:p w14:paraId="673607DC" w14:textId="48E71410" w:rsidR="00046B2E" w:rsidRPr="00F40B8E" w:rsidRDefault="007A0CA0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Navest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i i </w:t>
            </w:r>
            <w:r w:rsidRPr="00F40B8E">
              <w:rPr>
                <w:rFonts w:ascii="Arial Narrow" w:eastAsiaTheme="minorHAnsi" w:hAnsi="Arial Narrow"/>
                <w:bCs/>
                <w:iCs/>
              </w:rPr>
              <w:t>primijeniti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 pravilno uzimanje kliničkih uzoraka, uz poštivanje asepse i izbjegavanje moguće kontaminacije (IU5)</w:t>
            </w:r>
          </w:p>
          <w:p w14:paraId="2F4F6F2C" w14:textId="246B5E4F" w:rsidR="00046B2E" w:rsidRPr="00F40B8E" w:rsidRDefault="007A0CA0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Navesti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 i </w:t>
            </w:r>
            <w:r w:rsidRPr="00F40B8E">
              <w:rPr>
                <w:rFonts w:ascii="Arial Narrow" w:eastAsiaTheme="minorHAnsi" w:hAnsi="Arial Narrow"/>
                <w:bCs/>
                <w:iCs/>
              </w:rPr>
              <w:t>primijeniti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 pravilno pohranjivanje i transport kliničkih uzoraka (IU6)</w:t>
            </w:r>
          </w:p>
          <w:p w14:paraId="7FDE2868" w14:textId="1F07746F" w:rsidR="00046B2E" w:rsidRPr="00F40B8E" w:rsidRDefault="007A0CA0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Objasniti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 i pravilno primjenjivati načine sterilizacije i dezinfekcije (IU7)</w:t>
            </w:r>
          </w:p>
          <w:p w14:paraId="78AF2D6A" w14:textId="523EA241" w:rsidR="00046B2E" w:rsidRPr="00F40B8E" w:rsidRDefault="007A0CA0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Objasniti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 i pravilno primjenjivati standardne mjere predostrožnosti u sprječavanju infekcija povezanih s bolničkom skrbi (IU8)</w:t>
            </w:r>
          </w:p>
          <w:p w14:paraId="7D11BC16" w14:textId="68924B67" w:rsidR="00953340" w:rsidRPr="00F40B8E" w:rsidRDefault="007A0CA0" w:rsidP="00046B2E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="Arial Narrow" w:eastAsiaTheme="minorHAnsi" w:hAnsi="Arial Narrow"/>
                <w:bCs/>
                <w:iCs/>
              </w:rPr>
            </w:pPr>
            <w:r w:rsidRPr="00F40B8E">
              <w:rPr>
                <w:rFonts w:ascii="Arial Narrow" w:eastAsiaTheme="minorHAnsi" w:hAnsi="Arial Narrow"/>
                <w:bCs/>
                <w:iCs/>
              </w:rPr>
              <w:t>Obja</w:t>
            </w:r>
            <w:r w:rsidR="00021853" w:rsidRPr="00F40B8E">
              <w:rPr>
                <w:rFonts w:ascii="Arial Narrow" w:eastAsiaTheme="minorHAnsi" w:hAnsi="Arial Narrow"/>
                <w:bCs/>
                <w:iCs/>
              </w:rPr>
              <w:t>s</w:t>
            </w:r>
            <w:r w:rsidRPr="00F40B8E">
              <w:rPr>
                <w:rFonts w:ascii="Arial Narrow" w:eastAsiaTheme="minorHAnsi" w:hAnsi="Arial Narrow"/>
                <w:bCs/>
                <w:iCs/>
              </w:rPr>
              <w:t>niti</w:t>
            </w:r>
            <w:r w:rsidR="00046B2E" w:rsidRPr="00F40B8E">
              <w:rPr>
                <w:rFonts w:ascii="Arial Narrow" w:eastAsiaTheme="minorHAnsi" w:hAnsi="Arial Narrow"/>
                <w:bCs/>
                <w:iCs/>
              </w:rPr>
              <w:t xml:space="preserve"> i pravilno primjenjivati mjere izolacije pacijenata (IU9)</w:t>
            </w:r>
          </w:p>
        </w:tc>
      </w:tr>
      <w:tr w:rsidR="00F40B8E" w:rsidRPr="00F40B8E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F40B8E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F40B8E"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  <w:t>Sadržaj predmeta</w:t>
            </w:r>
          </w:p>
        </w:tc>
      </w:tr>
      <w:tr w:rsidR="00F40B8E" w:rsidRPr="00F40B8E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3ECB5DCB" w14:textId="012E0A0D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bookmarkStart w:id="7" w:name="_Hlk146806880"/>
            <w:r w:rsidRPr="00F40B8E">
              <w:rPr>
                <w:rFonts w:ascii="Arial Narrow" w:hAnsi="Arial Narrow" w:cs="Arial"/>
              </w:rPr>
              <w:t>Klasifikacija mikroorganizama, mikrobiota, imunološki odgovor (</w:t>
            </w:r>
            <w:r w:rsidRPr="00F40B8E">
              <w:rPr>
                <w:rFonts w:ascii="Arial Narrow" w:hAnsi="Arial Narrow" w:cs="Arial"/>
                <w:b/>
                <w:bCs/>
              </w:rPr>
              <w:t>3P+6V: IU1, IU6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1ADA10B0" w14:textId="644EEF53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Principi mikrobiološke dijagnostike. Antibiotici. Cjepiva. (</w:t>
            </w:r>
            <w:r w:rsidRPr="00F40B8E">
              <w:rPr>
                <w:rFonts w:ascii="Arial Narrow" w:hAnsi="Arial Narrow" w:cs="Arial"/>
                <w:b/>
                <w:bCs/>
              </w:rPr>
              <w:t>6P+9V: IU1, IU2, IU3, IU4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476C5396" w14:textId="473FAB8D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Sprječavanje i kontrola infekcija povezanih s bolničkom skrbi: Mjere izolacije bolesnika. Dezinfekcija i sterilizacija. (</w:t>
            </w:r>
            <w:r w:rsidRPr="00F40B8E">
              <w:rPr>
                <w:rFonts w:ascii="Arial Narrow" w:hAnsi="Arial Narrow" w:cs="Arial"/>
                <w:b/>
                <w:bCs/>
              </w:rPr>
              <w:t>3P+6V: IU7, IU8,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21CF7A36" w14:textId="2306681E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lastRenderedPageBreak/>
              <w:t xml:space="preserve">Uroinfekcije. Sepse: očekivani uzročnici / uzimanje i transport </w:t>
            </w:r>
            <w:r w:rsidR="00D62160">
              <w:rPr>
                <w:rFonts w:ascii="Arial Narrow" w:hAnsi="Arial Narrow" w:cs="Arial"/>
              </w:rPr>
              <w:t>kliničkih uzoraka</w:t>
            </w:r>
            <w:r w:rsidRPr="00F40B8E">
              <w:rPr>
                <w:rFonts w:ascii="Arial Narrow" w:hAnsi="Arial Narrow" w:cs="Arial"/>
              </w:rPr>
              <w:t xml:space="preserve">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3P+3V: IU1, IU5, IU6,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2F901F7E" w14:textId="7A032E03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Anaerobne infekcije. Infekcije kirurških rana: očekivani uzročnici / uzimanje i transport </w:t>
            </w:r>
            <w:r w:rsidR="00D62160">
              <w:rPr>
                <w:rFonts w:ascii="Arial Narrow" w:hAnsi="Arial Narrow" w:cs="Arial"/>
              </w:rPr>
              <w:t>kliničkih uzoraka</w:t>
            </w:r>
            <w:r w:rsidRPr="00F40B8E">
              <w:rPr>
                <w:rFonts w:ascii="Arial Narrow" w:hAnsi="Arial Narrow" w:cs="Arial"/>
              </w:rPr>
              <w:t xml:space="preserve">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3P+6V: IU1, IU5,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4714EF41" w14:textId="6CD3BDA3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Bakterijske infekcije respiratornog </w:t>
            </w:r>
            <w:r w:rsidR="00021853" w:rsidRPr="00F40B8E">
              <w:rPr>
                <w:rFonts w:ascii="Arial Narrow" w:hAnsi="Arial Narrow" w:cs="Arial"/>
              </w:rPr>
              <w:t>sustava</w:t>
            </w:r>
            <w:r w:rsidRPr="00F40B8E">
              <w:rPr>
                <w:rFonts w:ascii="Arial Narrow" w:hAnsi="Arial Narrow" w:cs="Arial"/>
              </w:rPr>
              <w:t xml:space="preserve">, CNS-a, gastrointestinalnog </w:t>
            </w:r>
            <w:r w:rsidR="00021853" w:rsidRPr="00F40B8E">
              <w:rPr>
                <w:rFonts w:ascii="Arial Narrow" w:hAnsi="Arial Narrow" w:cs="Arial"/>
              </w:rPr>
              <w:t>sustava</w:t>
            </w:r>
            <w:r w:rsidRPr="00F40B8E">
              <w:rPr>
                <w:rFonts w:ascii="Arial Narrow" w:hAnsi="Arial Narrow" w:cs="Arial"/>
              </w:rPr>
              <w:t xml:space="preserve">: očekivani uzročnici / uzimanje i transport </w:t>
            </w:r>
            <w:r w:rsidR="00D62160">
              <w:rPr>
                <w:rFonts w:ascii="Arial Narrow" w:hAnsi="Arial Narrow" w:cs="Arial"/>
              </w:rPr>
              <w:t>kliničkih uzoraka</w:t>
            </w:r>
            <w:r w:rsidRPr="00F40B8E">
              <w:rPr>
                <w:rFonts w:ascii="Arial Narrow" w:hAnsi="Arial Narrow" w:cs="Arial"/>
              </w:rPr>
              <w:t xml:space="preserve">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3P+6V: IU1, IU5,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092B5939" w14:textId="5BA81891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Virusne infekcije respiratornog </w:t>
            </w:r>
            <w:r w:rsidR="00021853" w:rsidRPr="00F40B8E">
              <w:rPr>
                <w:rFonts w:ascii="Arial Narrow" w:hAnsi="Arial Narrow" w:cs="Arial"/>
              </w:rPr>
              <w:t>sustava</w:t>
            </w:r>
            <w:r w:rsidRPr="00F40B8E">
              <w:rPr>
                <w:rFonts w:ascii="Arial Narrow" w:hAnsi="Arial Narrow" w:cs="Arial"/>
              </w:rPr>
              <w:t xml:space="preserve">, CNS-a, gastrointestinalnog </w:t>
            </w:r>
            <w:r w:rsidR="00021853" w:rsidRPr="00F40B8E">
              <w:rPr>
                <w:rFonts w:ascii="Arial Narrow" w:hAnsi="Arial Narrow" w:cs="Arial"/>
              </w:rPr>
              <w:t>sustava</w:t>
            </w:r>
            <w:r w:rsidRPr="00F40B8E">
              <w:rPr>
                <w:rFonts w:ascii="Arial Narrow" w:hAnsi="Arial Narrow" w:cs="Arial"/>
              </w:rPr>
              <w:t xml:space="preserve">: očekivani uzročnici / uzimanje i transport </w:t>
            </w:r>
            <w:r w:rsidR="00D62160">
              <w:rPr>
                <w:rFonts w:ascii="Arial Narrow" w:hAnsi="Arial Narrow" w:cs="Arial"/>
              </w:rPr>
              <w:t>kliničkih uzoraka</w:t>
            </w:r>
            <w:r w:rsidRPr="00F40B8E">
              <w:rPr>
                <w:rFonts w:ascii="Arial Narrow" w:hAnsi="Arial Narrow" w:cs="Arial"/>
              </w:rPr>
              <w:t xml:space="preserve">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6P+3V:IU1, IU2, IU5, IU6,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5F0A938E" w14:textId="46D7C50B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Infekcije koje se prenose krvlju: očekivani uzročnici / uzimanje i transport </w:t>
            </w:r>
            <w:r w:rsidR="00D62160">
              <w:rPr>
                <w:rFonts w:ascii="Arial Narrow" w:hAnsi="Arial Narrow" w:cs="Arial"/>
              </w:rPr>
              <w:t>kliničkih uzoraka</w:t>
            </w:r>
            <w:r w:rsidRPr="00F40B8E">
              <w:rPr>
                <w:rFonts w:ascii="Arial Narrow" w:hAnsi="Arial Narrow" w:cs="Arial"/>
              </w:rPr>
              <w:t xml:space="preserve">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3P+3V: IU1, IU2, IU5, IU6,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33CBA31A" w14:textId="250658DB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Infekcije uzrokovane gljivama: očekivani uzročnici / uzimanje i transport </w:t>
            </w:r>
            <w:r w:rsidR="00D62160">
              <w:rPr>
                <w:rFonts w:ascii="Arial Narrow" w:hAnsi="Arial Narrow" w:cs="Arial"/>
              </w:rPr>
              <w:t>kliničkih uzorak</w:t>
            </w:r>
            <w:r w:rsidRPr="00F40B8E">
              <w:rPr>
                <w:rFonts w:ascii="Arial Narrow" w:hAnsi="Arial Narrow" w:cs="Arial"/>
              </w:rPr>
              <w:t>a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3P+3V: IU1, IU2, IU5, IU6,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263CE13B" w14:textId="54C8BA34" w:rsidR="007A0CA0" w:rsidRPr="00F40B8E" w:rsidRDefault="007A0CA0" w:rsidP="007A0CA0">
            <w:pPr>
              <w:numPr>
                <w:ilvl w:val="0"/>
                <w:numId w:val="32"/>
              </w:numPr>
              <w:spacing w:before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Infekcije uzrokovane parazitima: očekivani uzročnici / uzimanje i transport </w:t>
            </w:r>
            <w:r w:rsidR="00D62160">
              <w:rPr>
                <w:rFonts w:ascii="Arial Narrow" w:hAnsi="Arial Narrow" w:cs="Arial"/>
              </w:rPr>
              <w:t>kliničkih uzorak</w:t>
            </w:r>
            <w:r w:rsidRPr="00F40B8E">
              <w:rPr>
                <w:rFonts w:ascii="Arial Narrow" w:hAnsi="Arial Narrow" w:cs="Arial"/>
              </w:rPr>
              <w:t>a / sprečavanje širenja infekcije (</w:t>
            </w:r>
            <w:r w:rsidRPr="00F40B8E">
              <w:rPr>
                <w:rFonts w:ascii="Arial Narrow" w:hAnsi="Arial Narrow" w:cs="Arial"/>
                <w:b/>
                <w:bCs/>
              </w:rPr>
              <w:t>3P+3V: IU1, IU2, IU5, IU6, IU9</w:t>
            </w:r>
            <w:r w:rsidRPr="00F40B8E">
              <w:rPr>
                <w:rFonts w:ascii="Arial Narrow" w:hAnsi="Arial Narrow" w:cs="Arial"/>
              </w:rPr>
              <w:t>)</w:t>
            </w:r>
          </w:p>
          <w:p w14:paraId="0B3988EC" w14:textId="1F07F136" w:rsidR="0008330B" w:rsidRPr="00F40B8E" w:rsidRDefault="0008330B" w:rsidP="00507FFE">
            <w:pPr>
              <w:spacing w:before="60"/>
              <w:rPr>
                <w:rFonts w:ascii="Arial Narrow" w:hAnsi="Arial Narrow" w:cs="Arial"/>
              </w:rPr>
            </w:pPr>
          </w:p>
        </w:tc>
      </w:tr>
      <w:bookmarkEnd w:id="7"/>
      <w:tr w:rsidR="00F40B8E" w:rsidRPr="00F40B8E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F40B8E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F40B8E" w14:paraId="37917EF5" w14:textId="77777777" w:rsidTr="00A00383">
        <w:trPr>
          <w:trHeight w:val="432"/>
        </w:trPr>
        <w:tc>
          <w:tcPr>
            <w:tcW w:w="5000" w:type="pct"/>
          </w:tcPr>
          <w:p w14:paraId="75FBDD82" w14:textId="77777777" w:rsidR="00A96EC4" w:rsidRPr="00F40B8E" w:rsidRDefault="00DC5458" w:rsidP="00B542B0">
            <w:pPr>
              <w:spacing w:before="60" w:after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Obveze studenta odnose se na redovito pohađanje nastave. Student treba prisustvovati na najmanje 80% sati predavanja</w:t>
            </w:r>
            <w:r w:rsidR="008A5C2D" w:rsidRPr="00F40B8E">
              <w:rPr>
                <w:rFonts w:ascii="Arial Narrow" w:hAnsi="Arial Narrow" w:cs="Arial"/>
              </w:rPr>
              <w:t xml:space="preserve"> i </w:t>
            </w:r>
            <w:r w:rsidRPr="00F40B8E">
              <w:rPr>
                <w:rFonts w:ascii="Arial Narrow" w:hAnsi="Arial Narrow" w:cs="Arial"/>
              </w:rPr>
              <w:t xml:space="preserve">seminara te na 100% vježbovne nastave. </w:t>
            </w:r>
            <w:r w:rsidR="00A96EC4" w:rsidRPr="00F40B8E">
              <w:rPr>
                <w:rFonts w:ascii="Arial Narrow" w:hAnsi="Arial Narrow" w:cs="Arial"/>
              </w:rPr>
              <w:t xml:space="preserve">Na vježbe treba doći spreman što se potvrđuje online pregledom vježbe i apsolviranjem online kolokvija. Za vrijeme laboratorijskih vježbi studenti se moraju pridržavati pravila sigurnog laboratorijskog rada. </w:t>
            </w:r>
          </w:p>
          <w:p w14:paraId="5F1075C6" w14:textId="647E03F8" w:rsidR="00DC5458" w:rsidRPr="00F40B8E" w:rsidRDefault="00DC5458" w:rsidP="00B542B0">
            <w:pPr>
              <w:spacing w:before="60" w:after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Evidencija prisutnosti provodi se prozivanjem</w:t>
            </w:r>
            <w:r w:rsidR="00A96EC4" w:rsidRPr="00F40B8E">
              <w:rPr>
                <w:rFonts w:ascii="Arial Narrow" w:hAnsi="Arial Narrow" w:cs="Arial"/>
              </w:rPr>
              <w:t xml:space="preserve"> ili</w:t>
            </w:r>
            <w:r w:rsidRPr="00F40B8E">
              <w:rPr>
                <w:rFonts w:ascii="Arial Narrow" w:hAnsi="Arial Narrow" w:cs="Arial"/>
              </w:rPr>
              <w:t xml:space="preserve"> pomoću potpisnih listi. Studenti su obvezni aktivno sudjelovati tijekom nastave.</w:t>
            </w:r>
          </w:p>
          <w:p w14:paraId="3FFBBD14" w14:textId="757BCD75" w:rsidR="00671BF4" w:rsidRPr="00F40B8E" w:rsidRDefault="00671BF4" w:rsidP="00A96EC4">
            <w:pPr>
              <w:rPr>
                <w:rFonts w:ascii="Arial Narrow" w:hAnsi="Arial Narrow" w:cs="Arial"/>
              </w:rPr>
            </w:pPr>
          </w:p>
        </w:tc>
      </w:tr>
    </w:tbl>
    <w:p w14:paraId="48D1A4BC" w14:textId="466BBB77" w:rsidR="00E7304B" w:rsidRPr="00F40B8E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F40B8E" w:rsidRPr="00F40B8E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F40B8E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F40B8E">
              <w:rPr>
                <w:rFonts w:ascii="Arial Narrow" w:hAnsi="Arial Narrow"/>
                <w:iCs/>
              </w:rPr>
              <w:t>Ocjenjivanje i vrednovanje rada studenata tijekom nastave i na završnom ispitu</w:t>
            </w:r>
          </w:p>
        </w:tc>
      </w:tr>
      <w:tr w:rsidR="00F40B8E" w:rsidRPr="00F40B8E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E3CF8D1" w14:textId="77777777" w:rsidR="007A0CA0" w:rsidRPr="00F40B8E" w:rsidRDefault="007A0CA0" w:rsidP="007A0CA0">
            <w:pPr>
              <w:pStyle w:val="BodyText"/>
              <w:rPr>
                <w:rFonts w:ascii="Arial Narrow" w:hAnsi="Arial Narrow"/>
                <w:sz w:val="24"/>
                <w:szCs w:val="24"/>
              </w:rPr>
            </w:pPr>
            <w:r w:rsidRPr="00F40B8E">
              <w:rPr>
                <w:rFonts w:ascii="Arial Narrow" w:hAnsi="Arial Narrow"/>
                <w:sz w:val="24"/>
                <w:szCs w:val="24"/>
              </w:rPr>
              <w:t xml:space="preserve">Dio bodova koji čine završnu ocjenu iz kolegija </w:t>
            </w:r>
            <w:r w:rsidRPr="00F40B8E">
              <w:rPr>
                <w:rFonts w:ascii="Arial Narrow" w:hAnsi="Arial Narrow"/>
                <w:bCs/>
                <w:sz w:val="24"/>
                <w:szCs w:val="24"/>
              </w:rPr>
              <w:t>Mikrobiologija s parazitologijom</w:t>
            </w:r>
            <w:r w:rsidRPr="00F40B8E">
              <w:rPr>
                <w:rFonts w:ascii="Arial Narrow" w:hAnsi="Arial Narrow"/>
                <w:sz w:val="24"/>
                <w:szCs w:val="24"/>
              </w:rPr>
              <w:t xml:space="preserve"> student stječe tijekom nastave (1 dodatni bod za položene sve kolokvije u redovnom roku), a dio na završnom ispitu kroz koji se ocjenjuju svi ishodi učenja.</w:t>
            </w:r>
          </w:p>
          <w:p w14:paraId="41C66D21" w14:textId="77777777" w:rsidR="009B35EF" w:rsidRPr="00F40B8E" w:rsidRDefault="009B35EF" w:rsidP="007A0CA0">
            <w:pPr>
              <w:pStyle w:val="BodyText"/>
              <w:rPr>
                <w:rFonts w:ascii="Arial Narrow" w:hAnsi="Arial Narrow"/>
                <w:sz w:val="24"/>
                <w:szCs w:val="24"/>
              </w:rPr>
            </w:pPr>
          </w:p>
          <w:p w14:paraId="24221CCE" w14:textId="4E95B803" w:rsidR="007A0CA0" w:rsidRPr="00F40B8E" w:rsidRDefault="007A0CA0" w:rsidP="007A0CA0">
            <w:pPr>
              <w:pStyle w:val="BodyText"/>
              <w:rPr>
                <w:rFonts w:ascii="Arial Narrow" w:hAnsi="Arial Narrow"/>
                <w:sz w:val="24"/>
                <w:szCs w:val="24"/>
              </w:rPr>
            </w:pPr>
            <w:r w:rsidRPr="00F40B8E">
              <w:rPr>
                <w:rFonts w:ascii="Arial Narrow" w:hAnsi="Arial Narrow"/>
                <w:sz w:val="24"/>
                <w:szCs w:val="24"/>
              </w:rPr>
              <w:t xml:space="preserve">Završni ispit </w:t>
            </w:r>
            <w:r w:rsidR="009B35EF" w:rsidRPr="00F40B8E">
              <w:rPr>
                <w:rFonts w:ascii="Arial Narrow" w:hAnsi="Arial Narrow"/>
                <w:sz w:val="24"/>
                <w:szCs w:val="24"/>
              </w:rPr>
              <w:t>1</w:t>
            </w:r>
            <w:r w:rsidRPr="00F40B8E">
              <w:rPr>
                <w:rFonts w:ascii="Arial Narrow" w:hAnsi="Arial Narrow"/>
                <w:sz w:val="24"/>
                <w:szCs w:val="24"/>
              </w:rPr>
              <w:t>8-30 bodova.</w:t>
            </w:r>
          </w:p>
          <w:p w14:paraId="0A3AF401" w14:textId="77777777" w:rsidR="009B35EF" w:rsidRPr="00F40B8E" w:rsidRDefault="009B35EF" w:rsidP="007A0CA0">
            <w:pPr>
              <w:pStyle w:val="BodyText"/>
              <w:rPr>
                <w:rFonts w:ascii="Arial Narrow" w:hAnsi="Arial Narrow"/>
                <w:sz w:val="24"/>
                <w:szCs w:val="24"/>
              </w:rPr>
            </w:pPr>
          </w:p>
          <w:p w14:paraId="59F0E2A2" w14:textId="4BB7CB20" w:rsidR="00DC5458" w:rsidRPr="00F40B8E" w:rsidRDefault="007A0CA0" w:rsidP="007A0CA0">
            <w:pPr>
              <w:pStyle w:val="BodyText"/>
              <w:rPr>
                <w:rFonts w:ascii="Arial Narrow" w:hAnsi="Arial Narrow"/>
              </w:rPr>
            </w:pPr>
            <w:r w:rsidRPr="00F40B8E">
              <w:rPr>
                <w:rFonts w:ascii="Arial Narrow" w:hAnsi="Arial Narrow"/>
                <w:sz w:val="24"/>
                <w:szCs w:val="24"/>
                <w:lang w:val="hr-HR"/>
              </w:rPr>
              <w:t xml:space="preserve">Završni ispit je pismeni ispit s pitanjima s višestrukim odabirom. Na pismenom dijelu ispita potrebno je točno odgovoriti na najmanje 60% pitanja. </w:t>
            </w:r>
          </w:p>
        </w:tc>
      </w:tr>
      <w:tr w:rsidR="00F40B8E" w:rsidRPr="00F40B8E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F40B8E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F40B8E">
              <w:rPr>
                <w:rFonts w:ascii="Arial Narrow" w:hAnsi="Arial Narrow"/>
                <w:iCs/>
              </w:rPr>
              <w:t xml:space="preserve">Obavezna literatura </w:t>
            </w:r>
          </w:p>
        </w:tc>
      </w:tr>
      <w:tr w:rsidR="00F40B8E" w:rsidRPr="00F40B8E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0F3A03BC" w14:textId="596D2CFD" w:rsidR="00A96EC4" w:rsidRPr="00F40B8E" w:rsidRDefault="00A96EC4" w:rsidP="00DC5458">
            <w:pPr>
              <w:spacing w:before="60" w:after="60"/>
              <w:ind w:left="357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Obavezni nastavni materijal su videozapisi održanih predavanja i vježbi</w:t>
            </w:r>
            <w:r w:rsidR="009B35EF" w:rsidRPr="00F40B8E">
              <w:rPr>
                <w:rFonts w:ascii="Arial Narrow" w:hAnsi="Arial Narrow" w:cs="Arial"/>
              </w:rPr>
              <w:t>.</w:t>
            </w:r>
          </w:p>
          <w:p w14:paraId="44C84431" w14:textId="516B32FC" w:rsidR="00DC5458" w:rsidRPr="00F40B8E" w:rsidRDefault="00DC5458" w:rsidP="00DC5458">
            <w:pPr>
              <w:spacing w:before="60" w:after="60"/>
              <w:ind w:left="357"/>
              <w:rPr>
                <w:rFonts w:ascii="Arial Narrow" w:hAnsi="Arial Narrow" w:cs="Arial"/>
              </w:rPr>
            </w:pPr>
          </w:p>
        </w:tc>
      </w:tr>
      <w:tr w:rsidR="00F40B8E" w:rsidRPr="00F40B8E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F40B8E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</w:rPr>
            </w:pPr>
            <w:r w:rsidRPr="00F40B8E">
              <w:rPr>
                <w:rFonts w:ascii="Arial Narrow" w:hAnsi="Arial Narrow"/>
                <w:iCs/>
              </w:rPr>
              <w:t xml:space="preserve">Dopunska literatura </w:t>
            </w:r>
          </w:p>
        </w:tc>
      </w:tr>
      <w:tr w:rsidR="00F40B8E" w:rsidRPr="00F40B8E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6B709E9D" w14:textId="7931E374" w:rsidR="00D62160" w:rsidRDefault="00D62160" w:rsidP="00B26FD5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="Arial Narrow" w:hAnsi="Arial Narrow" w:cs="Arial"/>
              </w:rPr>
            </w:pPr>
            <w:r w:rsidRPr="00D62160">
              <w:rPr>
                <w:rFonts w:ascii="Arial Narrow" w:hAnsi="Arial Narrow" w:cs="Arial"/>
              </w:rPr>
              <w:t>Kaliterna V, Drenjančević D, i sur. Medicinska mikrobiologija – odabrana poglavlja za studente zdravstvenih studija. Sveučilište u Splitu: Fakultet zdravstvenih znanosti, 2025.</w:t>
            </w:r>
          </w:p>
          <w:p w14:paraId="604B836B" w14:textId="60C11C89" w:rsidR="00A96EC4" w:rsidRPr="00F40B8E" w:rsidRDefault="00A96EC4" w:rsidP="00B26FD5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Kalenić S</w:t>
            </w:r>
            <w:r w:rsidR="00021853" w:rsidRPr="00F40B8E">
              <w:rPr>
                <w:rFonts w:ascii="Arial Narrow" w:hAnsi="Arial Narrow" w:cs="Arial"/>
              </w:rPr>
              <w:t>,</w:t>
            </w:r>
            <w:r w:rsidRPr="00F40B8E">
              <w:rPr>
                <w:rFonts w:ascii="Arial Narrow" w:hAnsi="Arial Narrow" w:cs="Arial"/>
              </w:rPr>
              <w:t xml:space="preserve"> i sur</w:t>
            </w:r>
            <w:r w:rsidR="00B26FD5" w:rsidRPr="00F40B8E">
              <w:rPr>
                <w:rFonts w:ascii="Arial Narrow" w:hAnsi="Arial Narrow" w:cs="Arial"/>
              </w:rPr>
              <w:t>.</w:t>
            </w:r>
            <w:r w:rsidRPr="00F40B8E">
              <w:rPr>
                <w:rFonts w:ascii="Arial Narrow" w:hAnsi="Arial Narrow" w:cs="Arial"/>
              </w:rPr>
              <w:t xml:space="preserve"> Medicinska mikrobiologija, 2. izdanje. Zagreb: Medicinska naklada</w:t>
            </w:r>
            <w:r w:rsidR="00021853" w:rsidRPr="00F40B8E">
              <w:rPr>
                <w:rFonts w:ascii="Arial Narrow" w:hAnsi="Arial Narrow" w:cs="Arial"/>
              </w:rPr>
              <w:t>,</w:t>
            </w:r>
            <w:r w:rsidRPr="00F40B8E">
              <w:rPr>
                <w:rFonts w:ascii="Arial Narrow" w:hAnsi="Arial Narrow" w:cs="Arial"/>
              </w:rPr>
              <w:t xml:space="preserve"> 2019</w:t>
            </w:r>
            <w:r w:rsidR="00B26FD5" w:rsidRPr="00F40B8E">
              <w:rPr>
                <w:rFonts w:ascii="Arial Narrow" w:hAnsi="Arial Narrow" w:cs="Arial"/>
              </w:rPr>
              <w:t>.</w:t>
            </w:r>
          </w:p>
          <w:p w14:paraId="31E1982A" w14:textId="32AE4BD4" w:rsidR="00B26FD5" w:rsidRPr="00F40B8E" w:rsidRDefault="00A96EC4" w:rsidP="00B26FD5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>Ivan Kosalec</w:t>
            </w:r>
            <w:r w:rsidR="00021853" w:rsidRPr="00F40B8E">
              <w:rPr>
                <w:rFonts w:ascii="Arial Narrow" w:hAnsi="Arial Narrow" w:cs="Arial"/>
              </w:rPr>
              <w:t>,</w:t>
            </w:r>
            <w:r w:rsidRPr="00F40B8E">
              <w:rPr>
                <w:rFonts w:ascii="Arial Narrow" w:hAnsi="Arial Narrow" w:cs="Arial"/>
              </w:rPr>
              <w:t xml:space="preserve"> i sur. Antimikrobna rezistencija – izazovi i rješenja. Samobor: BONES</w:t>
            </w:r>
            <w:r w:rsidR="00021853" w:rsidRPr="00F40B8E">
              <w:rPr>
                <w:rFonts w:ascii="Arial Narrow" w:hAnsi="Arial Narrow" w:cs="Arial"/>
              </w:rPr>
              <w:t>,</w:t>
            </w:r>
            <w:r w:rsidRPr="00F40B8E">
              <w:rPr>
                <w:rFonts w:ascii="Arial Narrow" w:hAnsi="Arial Narrow" w:cs="Arial"/>
              </w:rPr>
              <w:t xml:space="preserve"> 2021</w:t>
            </w:r>
            <w:r w:rsidR="00B26FD5" w:rsidRPr="00F40B8E">
              <w:rPr>
                <w:rFonts w:ascii="Arial Narrow" w:hAnsi="Arial Narrow" w:cs="Arial"/>
              </w:rPr>
              <w:t>.</w:t>
            </w:r>
          </w:p>
          <w:p w14:paraId="08494737" w14:textId="2883B9BF" w:rsidR="00DC5458" w:rsidRPr="00F40B8E" w:rsidRDefault="00A96EC4" w:rsidP="00B26FD5">
            <w:pPr>
              <w:pStyle w:val="ListParagraph"/>
              <w:numPr>
                <w:ilvl w:val="0"/>
                <w:numId w:val="35"/>
              </w:numPr>
              <w:spacing w:before="60" w:after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Presečki V. Stomatološka mikrobiologija. </w:t>
            </w:r>
            <w:r w:rsidR="00B26FD5" w:rsidRPr="00F40B8E">
              <w:rPr>
                <w:rFonts w:ascii="Arial Narrow" w:hAnsi="Arial Narrow" w:cs="Arial"/>
              </w:rPr>
              <w:t xml:space="preserve">Zagreb: </w:t>
            </w:r>
            <w:r w:rsidRPr="00F40B8E">
              <w:rPr>
                <w:rFonts w:ascii="Arial Narrow" w:hAnsi="Arial Narrow" w:cs="Arial"/>
              </w:rPr>
              <w:t>Medicinska naklada</w:t>
            </w:r>
            <w:r w:rsidR="00021853" w:rsidRPr="00F40B8E">
              <w:rPr>
                <w:rFonts w:ascii="Arial Narrow" w:hAnsi="Arial Narrow" w:cs="Arial"/>
              </w:rPr>
              <w:t>,</w:t>
            </w:r>
            <w:r w:rsidRPr="00F40B8E">
              <w:rPr>
                <w:rFonts w:ascii="Arial Narrow" w:hAnsi="Arial Narrow" w:cs="Arial"/>
              </w:rPr>
              <w:t xml:space="preserve"> 2009.</w:t>
            </w:r>
          </w:p>
        </w:tc>
      </w:tr>
      <w:tr w:rsidR="00F40B8E" w:rsidRPr="00F40B8E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F40B8E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F40B8E">
              <w:rPr>
                <w:rFonts w:ascii="Arial Narrow" w:hAnsi="Arial Narrow" w:cs="Arial"/>
              </w:rPr>
              <w:t>Konzultacije</w:t>
            </w:r>
          </w:p>
        </w:tc>
      </w:tr>
      <w:tr w:rsidR="00F40B8E" w:rsidRPr="00F40B8E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57E3A04E" w:rsidR="009A0F83" w:rsidRPr="00F40B8E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F40B8E">
              <w:rPr>
                <w:rFonts w:ascii="Arial Narrow" w:hAnsi="Arial Narrow" w:cs="Arial"/>
              </w:rPr>
              <w:t xml:space="preserve">Konzultacije se održavaju </w:t>
            </w:r>
            <w:r w:rsidR="00B26FD5" w:rsidRPr="00F40B8E">
              <w:rPr>
                <w:rFonts w:ascii="Arial Narrow" w:hAnsi="Arial Narrow" w:cs="Arial"/>
              </w:rPr>
              <w:t xml:space="preserve">uz prethodnu najavu i dogovor mailom u Klinici za infektivne bolesti, Mirogojska 8, Zagreb, </w:t>
            </w:r>
            <w:r w:rsidRPr="00F40B8E">
              <w:rPr>
                <w:rFonts w:ascii="Arial Narrow" w:hAnsi="Arial Narrow" w:cs="Arial"/>
              </w:rPr>
              <w:t xml:space="preserve">ili putem aplikacije Microsoft Teams. </w:t>
            </w:r>
          </w:p>
          <w:p w14:paraId="5488EFAD" w14:textId="03DFC1A1" w:rsidR="00DC5458" w:rsidRPr="00F40B8E" w:rsidRDefault="00DC5458" w:rsidP="00B26FD5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lastRenderedPageBreak/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184F" w14:textId="0417DE02" w:rsidR="00DC5458" w:rsidRDefault="00B26FD5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Arjana Tambić Andrašević</w:t>
            </w:r>
          </w:p>
          <w:p w14:paraId="2675B7D9" w14:textId="77777777" w:rsidR="00B26FD5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>e-mail:</w:t>
            </w:r>
            <w:r>
              <w:rPr>
                <w:rFonts w:ascii="Arial Narrow" w:hAnsi="Arial Narrow" w:cs="Arial"/>
              </w:rPr>
              <w:t xml:space="preserve"> </w:t>
            </w:r>
            <w:hyperlink r:id="rId7" w:history="1">
              <w:r w:rsidR="00B26FD5" w:rsidRPr="00090256">
                <w:rPr>
                  <w:rStyle w:val="Hyperlink"/>
                  <w:rFonts w:ascii="Arial Narrow" w:hAnsi="Arial Narrow" w:cs="Arial"/>
                </w:rPr>
                <w:t>atambic@bfm.hr</w:t>
              </w:r>
            </w:hyperlink>
            <w:r w:rsidR="00B26FD5">
              <w:rPr>
                <w:rFonts w:ascii="Arial Narrow" w:hAnsi="Arial Narrow" w:cs="Arial"/>
              </w:rPr>
              <w:t xml:space="preserve"> </w:t>
            </w:r>
          </w:p>
          <w:p w14:paraId="7894A746" w14:textId="4C63CC7D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> </w:t>
            </w:r>
          </w:p>
          <w:p w14:paraId="10507F2E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Ana Sanković</w:t>
            </w:r>
          </w:p>
          <w:p w14:paraId="7608CBB9" w14:textId="4C665E1A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e-mail: </w:t>
            </w:r>
            <w:hyperlink r:id="rId8" w:history="1">
              <w:r w:rsidRPr="00367002">
                <w:rPr>
                  <w:rStyle w:val="Hyperlink"/>
                  <w:rFonts w:ascii="Arial Narrow" w:hAnsi="Arial Narrow" w:cs="Arial"/>
                </w:rPr>
                <w:t>asankovic@zvu.hr</w:t>
              </w:r>
            </w:hyperlink>
          </w:p>
          <w:p w14:paraId="4B519E2F" w14:textId="77777777" w:rsid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</w:p>
          <w:p w14:paraId="79BA244E" w14:textId="709DA96F" w:rsidR="009A0F83" w:rsidRPr="008837BA" w:rsidRDefault="009A0F83" w:rsidP="00DC5458">
            <w:pPr>
              <w:spacing w:before="60" w:after="60"/>
              <w:ind w:firstLine="743"/>
              <w:rPr>
                <w:rFonts w:ascii="Arial Narrow" w:hAnsi="Arial Narrow" w:cs="Arial"/>
              </w:rPr>
            </w:pP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p w14:paraId="08227212" w14:textId="77777777" w:rsidR="00CF222C" w:rsidRDefault="00CF222C"/>
    <w:sectPr w:rsidR="00CF222C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896FB" w14:textId="77777777" w:rsidR="007311CD" w:rsidRDefault="007311CD" w:rsidP="002A7C1B">
      <w:r>
        <w:separator/>
      </w:r>
    </w:p>
  </w:endnote>
  <w:endnote w:type="continuationSeparator" w:id="0">
    <w:p w14:paraId="39B8C782" w14:textId="77777777" w:rsidR="007311CD" w:rsidRDefault="007311CD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4E3DD" w14:textId="77777777" w:rsidR="007311CD" w:rsidRDefault="007311CD" w:rsidP="002A7C1B">
      <w:r>
        <w:separator/>
      </w:r>
    </w:p>
  </w:footnote>
  <w:footnote w:type="continuationSeparator" w:id="0">
    <w:p w14:paraId="67A8E4DC" w14:textId="77777777" w:rsidR="007311CD" w:rsidRDefault="007311CD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60302"/>
    <w:multiLevelType w:val="hybridMultilevel"/>
    <w:tmpl w:val="C7627E7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8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3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0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1109E"/>
    <w:multiLevelType w:val="hybridMultilevel"/>
    <w:tmpl w:val="D99E0F24"/>
    <w:lvl w:ilvl="0" w:tplc="E70ECA88">
      <w:start w:val="1"/>
      <w:numFmt w:val="bullet"/>
      <w:lvlText w:val="⁻"/>
      <w:lvlJc w:val="left"/>
      <w:pPr>
        <w:ind w:left="720" w:hanging="360"/>
      </w:pPr>
      <w:rPr>
        <w:rFonts w:ascii="Corbel" w:hAnsi="Corbe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A6DA4"/>
    <w:multiLevelType w:val="multilevel"/>
    <w:tmpl w:val="75582B9C"/>
    <w:numStyleLink w:val="Stil2"/>
  </w:abstractNum>
  <w:abstractNum w:abstractNumId="34" w15:restartNumberingAfterBreak="0">
    <w:nsid w:val="76545881"/>
    <w:multiLevelType w:val="hybridMultilevel"/>
    <w:tmpl w:val="2EA28514"/>
    <w:lvl w:ilvl="0" w:tplc="08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 w15:restartNumberingAfterBreak="0">
    <w:nsid w:val="7AF97334"/>
    <w:multiLevelType w:val="multilevel"/>
    <w:tmpl w:val="041A001D"/>
    <w:numStyleLink w:val="Stil3"/>
  </w:abstractNum>
  <w:num w:numId="1" w16cid:durableId="1865829212">
    <w:abstractNumId w:val="11"/>
  </w:num>
  <w:num w:numId="2" w16cid:durableId="1474757787">
    <w:abstractNumId w:val="7"/>
  </w:num>
  <w:num w:numId="3" w16cid:durableId="751704368">
    <w:abstractNumId w:val="10"/>
  </w:num>
  <w:num w:numId="4" w16cid:durableId="2052532621">
    <w:abstractNumId w:val="6"/>
  </w:num>
  <w:num w:numId="5" w16cid:durableId="1870486848">
    <w:abstractNumId w:val="16"/>
  </w:num>
  <w:num w:numId="6" w16cid:durableId="1579362431">
    <w:abstractNumId w:val="13"/>
  </w:num>
  <w:num w:numId="7" w16cid:durableId="1161653341">
    <w:abstractNumId w:val="28"/>
  </w:num>
  <w:num w:numId="8" w16cid:durableId="210270113">
    <w:abstractNumId w:val="32"/>
  </w:num>
  <w:num w:numId="9" w16cid:durableId="393042359">
    <w:abstractNumId w:val="30"/>
  </w:num>
  <w:num w:numId="10" w16cid:durableId="22370630">
    <w:abstractNumId w:val="23"/>
  </w:num>
  <w:num w:numId="11" w16cid:durableId="313418798">
    <w:abstractNumId w:val="25"/>
  </w:num>
  <w:num w:numId="12" w16cid:durableId="582685033">
    <w:abstractNumId w:val="1"/>
  </w:num>
  <w:num w:numId="13" w16cid:durableId="758599229">
    <w:abstractNumId w:val="0"/>
  </w:num>
  <w:num w:numId="14" w16cid:durableId="2000115665">
    <w:abstractNumId w:val="19"/>
  </w:num>
  <w:num w:numId="15" w16cid:durableId="130364823">
    <w:abstractNumId w:val="24"/>
  </w:num>
  <w:num w:numId="16" w16cid:durableId="289822836">
    <w:abstractNumId w:val="9"/>
  </w:num>
  <w:num w:numId="17" w16cid:durableId="1540044535">
    <w:abstractNumId w:val="27"/>
  </w:num>
  <w:num w:numId="18" w16cid:durableId="1706638244">
    <w:abstractNumId w:val="18"/>
  </w:num>
  <w:num w:numId="19" w16cid:durableId="14962040">
    <w:abstractNumId w:val="8"/>
  </w:num>
  <w:num w:numId="20" w16cid:durableId="1736853918">
    <w:abstractNumId w:val="2"/>
  </w:num>
  <w:num w:numId="21" w16cid:durableId="548614595">
    <w:abstractNumId w:val="17"/>
  </w:num>
  <w:num w:numId="22" w16cid:durableId="2074154472">
    <w:abstractNumId w:val="33"/>
  </w:num>
  <w:num w:numId="23" w16cid:durableId="280188637">
    <w:abstractNumId w:val="29"/>
  </w:num>
  <w:num w:numId="24" w16cid:durableId="544680744">
    <w:abstractNumId w:val="35"/>
  </w:num>
  <w:num w:numId="25" w16cid:durableId="1739932983">
    <w:abstractNumId w:val="15"/>
  </w:num>
  <w:num w:numId="26" w16cid:durableId="858466664">
    <w:abstractNumId w:val="14"/>
  </w:num>
  <w:num w:numId="27" w16cid:durableId="323827204">
    <w:abstractNumId w:val="26"/>
  </w:num>
  <w:num w:numId="28" w16cid:durableId="1264803648">
    <w:abstractNumId w:val="12"/>
  </w:num>
  <w:num w:numId="29" w16cid:durableId="1969699373">
    <w:abstractNumId w:val="4"/>
  </w:num>
  <w:num w:numId="30" w16cid:durableId="626355152">
    <w:abstractNumId w:val="20"/>
  </w:num>
  <w:num w:numId="31" w16cid:durableId="1132865851">
    <w:abstractNumId w:val="3"/>
  </w:num>
  <w:num w:numId="32" w16cid:durableId="1494176843">
    <w:abstractNumId w:val="22"/>
  </w:num>
  <w:num w:numId="33" w16cid:durableId="2056849820">
    <w:abstractNumId w:val="21"/>
  </w:num>
  <w:num w:numId="34" w16cid:durableId="562832609">
    <w:abstractNumId w:val="5"/>
  </w:num>
  <w:num w:numId="35" w16cid:durableId="1704941816">
    <w:abstractNumId w:val="34"/>
  </w:num>
  <w:num w:numId="36" w16cid:durableId="18609271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BD"/>
    <w:rsid w:val="00001410"/>
    <w:rsid w:val="00001869"/>
    <w:rsid w:val="000101E6"/>
    <w:rsid w:val="00012E77"/>
    <w:rsid w:val="00013DB2"/>
    <w:rsid w:val="00014EB1"/>
    <w:rsid w:val="00021853"/>
    <w:rsid w:val="00021D5E"/>
    <w:rsid w:val="000255BB"/>
    <w:rsid w:val="00025904"/>
    <w:rsid w:val="00036850"/>
    <w:rsid w:val="0003737A"/>
    <w:rsid w:val="00037BFA"/>
    <w:rsid w:val="00042E58"/>
    <w:rsid w:val="00043057"/>
    <w:rsid w:val="0004316C"/>
    <w:rsid w:val="00043316"/>
    <w:rsid w:val="00045027"/>
    <w:rsid w:val="00046B2E"/>
    <w:rsid w:val="000505D5"/>
    <w:rsid w:val="00050BAF"/>
    <w:rsid w:val="00051804"/>
    <w:rsid w:val="000603D7"/>
    <w:rsid w:val="000618A2"/>
    <w:rsid w:val="00061979"/>
    <w:rsid w:val="00070352"/>
    <w:rsid w:val="000704B6"/>
    <w:rsid w:val="000737F3"/>
    <w:rsid w:val="000738FC"/>
    <w:rsid w:val="0008330B"/>
    <w:rsid w:val="00094296"/>
    <w:rsid w:val="000A69CE"/>
    <w:rsid w:val="000B221F"/>
    <w:rsid w:val="000C26CC"/>
    <w:rsid w:val="000C472A"/>
    <w:rsid w:val="000D5CAF"/>
    <w:rsid w:val="000E4BE3"/>
    <w:rsid w:val="0010671D"/>
    <w:rsid w:val="0011761F"/>
    <w:rsid w:val="00143FF5"/>
    <w:rsid w:val="00147F06"/>
    <w:rsid w:val="001518C6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0309"/>
    <w:rsid w:val="002558F1"/>
    <w:rsid w:val="00282301"/>
    <w:rsid w:val="00287AF2"/>
    <w:rsid w:val="00287D63"/>
    <w:rsid w:val="00292783"/>
    <w:rsid w:val="002A7C1B"/>
    <w:rsid w:val="002C066A"/>
    <w:rsid w:val="002C4C66"/>
    <w:rsid w:val="002C7785"/>
    <w:rsid w:val="002D367F"/>
    <w:rsid w:val="002E4EB1"/>
    <w:rsid w:val="002E7E02"/>
    <w:rsid w:val="002F136B"/>
    <w:rsid w:val="002F2684"/>
    <w:rsid w:val="003004B4"/>
    <w:rsid w:val="00314859"/>
    <w:rsid w:val="00314ABC"/>
    <w:rsid w:val="00316F5C"/>
    <w:rsid w:val="00333965"/>
    <w:rsid w:val="003421CD"/>
    <w:rsid w:val="00343DD5"/>
    <w:rsid w:val="00351542"/>
    <w:rsid w:val="003702FB"/>
    <w:rsid w:val="003744E9"/>
    <w:rsid w:val="00374AD5"/>
    <w:rsid w:val="00385AE8"/>
    <w:rsid w:val="00385E70"/>
    <w:rsid w:val="003936C4"/>
    <w:rsid w:val="00393E93"/>
    <w:rsid w:val="003B246D"/>
    <w:rsid w:val="003B40EB"/>
    <w:rsid w:val="003B528A"/>
    <w:rsid w:val="003C4CB8"/>
    <w:rsid w:val="003D1269"/>
    <w:rsid w:val="003D5107"/>
    <w:rsid w:val="003D7D14"/>
    <w:rsid w:val="003E0755"/>
    <w:rsid w:val="003E1310"/>
    <w:rsid w:val="003E6E5C"/>
    <w:rsid w:val="003F1AF6"/>
    <w:rsid w:val="003F4575"/>
    <w:rsid w:val="00407F5F"/>
    <w:rsid w:val="00411335"/>
    <w:rsid w:val="0041210A"/>
    <w:rsid w:val="00415035"/>
    <w:rsid w:val="00417E64"/>
    <w:rsid w:val="00451DF3"/>
    <w:rsid w:val="004535AD"/>
    <w:rsid w:val="00454E69"/>
    <w:rsid w:val="004562BC"/>
    <w:rsid w:val="0045790C"/>
    <w:rsid w:val="0046331E"/>
    <w:rsid w:val="00475297"/>
    <w:rsid w:val="004924DC"/>
    <w:rsid w:val="00497B39"/>
    <w:rsid w:val="004A75C4"/>
    <w:rsid w:val="004B1228"/>
    <w:rsid w:val="004C4247"/>
    <w:rsid w:val="004C61A0"/>
    <w:rsid w:val="004E0B96"/>
    <w:rsid w:val="005025AF"/>
    <w:rsid w:val="00507FFE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2D1B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F30DE"/>
    <w:rsid w:val="006018B9"/>
    <w:rsid w:val="0060421A"/>
    <w:rsid w:val="00604E5E"/>
    <w:rsid w:val="00615B20"/>
    <w:rsid w:val="006170A9"/>
    <w:rsid w:val="0061743A"/>
    <w:rsid w:val="0062156F"/>
    <w:rsid w:val="006269AA"/>
    <w:rsid w:val="00627891"/>
    <w:rsid w:val="00627FA5"/>
    <w:rsid w:val="0064245A"/>
    <w:rsid w:val="00642A25"/>
    <w:rsid w:val="00643CCF"/>
    <w:rsid w:val="00644091"/>
    <w:rsid w:val="00646EF1"/>
    <w:rsid w:val="0065270E"/>
    <w:rsid w:val="00663E8D"/>
    <w:rsid w:val="00671BF4"/>
    <w:rsid w:val="00672998"/>
    <w:rsid w:val="00677C70"/>
    <w:rsid w:val="006829FD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4FFE"/>
    <w:rsid w:val="006D2B05"/>
    <w:rsid w:val="006D36ED"/>
    <w:rsid w:val="006E2288"/>
    <w:rsid w:val="006E3301"/>
    <w:rsid w:val="006E4176"/>
    <w:rsid w:val="006F04A4"/>
    <w:rsid w:val="006F3190"/>
    <w:rsid w:val="006F3275"/>
    <w:rsid w:val="006F489E"/>
    <w:rsid w:val="00712BCF"/>
    <w:rsid w:val="007176FC"/>
    <w:rsid w:val="00717CAE"/>
    <w:rsid w:val="00720FF0"/>
    <w:rsid w:val="007210E7"/>
    <w:rsid w:val="00725254"/>
    <w:rsid w:val="007311CD"/>
    <w:rsid w:val="00732994"/>
    <w:rsid w:val="00741313"/>
    <w:rsid w:val="00742E37"/>
    <w:rsid w:val="007445FE"/>
    <w:rsid w:val="0074529A"/>
    <w:rsid w:val="0075044D"/>
    <w:rsid w:val="0075394A"/>
    <w:rsid w:val="00760D5B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852D9"/>
    <w:rsid w:val="00786502"/>
    <w:rsid w:val="00787624"/>
    <w:rsid w:val="00792690"/>
    <w:rsid w:val="00796B85"/>
    <w:rsid w:val="007975E4"/>
    <w:rsid w:val="007A0CA0"/>
    <w:rsid w:val="007A200F"/>
    <w:rsid w:val="007A2B43"/>
    <w:rsid w:val="007B65F8"/>
    <w:rsid w:val="007C333A"/>
    <w:rsid w:val="007C3D3D"/>
    <w:rsid w:val="007E1FE4"/>
    <w:rsid w:val="007E2477"/>
    <w:rsid w:val="007E6A74"/>
    <w:rsid w:val="007E7288"/>
    <w:rsid w:val="007F69A6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160BB"/>
    <w:rsid w:val="009214ED"/>
    <w:rsid w:val="0092328A"/>
    <w:rsid w:val="00926267"/>
    <w:rsid w:val="00934BAA"/>
    <w:rsid w:val="00935EFD"/>
    <w:rsid w:val="00944704"/>
    <w:rsid w:val="00945B80"/>
    <w:rsid w:val="00953340"/>
    <w:rsid w:val="00956FC0"/>
    <w:rsid w:val="00960490"/>
    <w:rsid w:val="0096116F"/>
    <w:rsid w:val="009623D6"/>
    <w:rsid w:val="009634CF"/>
    <w:rsid w:val="00972ADB"/>
    <w:rsid w:val="009734C6"/>
    <w:rsid w:val="00974F03"/>
    <w:rsid w:val="00976451"/>
    <w:rsid w:val="009813E4"/>
    <w:rsid w:val="009878E9"/>
    <w:rsid w:val="00990F79"/>
    <w:rsid w:val="009967F6"/>
    <w:rsid w:val="009969A5"/>
    <w:rsid w:val="009A0EBF"/>
    <w:rsid w:val="009A0F83"/>
    <w:rsid w:val="009A7188"/>
    <w:rsid w:val="009B35EF"/>
    <w:rsid w:val="009B66F0"/>
    <w:rsid w:val="009D0010"/>
    <w:rsid w:val="009D5ECF"/>
    <w:rsid w:val="009D6E5B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2122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96EC4"/>
    <w:rsid w:val="00AA041A"/>
    <w:rsid w:val="00AA4179"/>
    <w:rsid w:val="00AA7BD4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F04B6"/>
    <w:rsid w:val="00AF4B19"/>
    <w:rsid w:val="00AF4ED2"/>
    <w:rsid w:val="00B05D5C"/>
    <w:rsid w:val="00B05D69"/>
    <w:rsid w:val="00B070E2"/>
    <w:rsid w:val="00B077AA"/>
    <w:rsid w:val="00B15856"/>
    <w:rsid w:val="00B219E3"/>
    <w:rsid w:val="00B26FD5"/>
    <w:rsid w:val="00B305F9"/>
    <w:rsid w:val="00B44A1F"/>
    <w:rsid w:val="00B52723"/>
    <w:rsid w:val="00B542B0"/>
    <w:rsid w:val="00B56D9D"/>
    <w:rsid w:val="00B71FC5"/>
    <w:rsid w:val="00B75B0D"/>
    <w:rsid w:val="00B76EBB"/>
    <w:rsid w:val="00B77C66"/>
    <w:rsid w:val="00B8685C"/>
    <w:rsid w:val="00BA0275"/>
    <w:rsid w:val="00BA5F0A"/>
    <w:rsid w:val="00BB3EE8"/>
    <w:rsid w:val="00BC121F"/>
    <w:rsid w:val="00BC1A13"/>
    <w:rsid w:val="00BD3EE3"/>
    <w:rsid w:val="00BD526A"/>
    <w:rsid w:val="00BD6B5A"/>
    <w:rsid w:val="00BE2997"/>
    <w:rsid w:val="00BE43D5"/>
    <w:rsid w:val="00BF0AA7"/>
    <w:rsid w:val="00BF0E95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2E44"/>
    <w:rsid w:val="00D55AA2"/>
    <w:rsid w:val="00D57FC5"/>
    <w:rsid w:val="00D62160"/>
    <w:rsid w:val="00D80D97"/>
    <w:rsid w:val="00D83F14"/>
    <w:rsid w:val="00D84D69"/>
    <w:rsid w:val="00D95C48"/>
    <w:rsid w:val="00DA070F"/>
    <w:rsid w:val="00DA189A"/>
    <w:rsid w:val="00DB4A8D"/>
    <w:rsid w:val="00DB5285"/>
    <w:rsid w:val="00DB77AB"/>
    <w:rsid w:val="00DC5458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16DBC"/>
    <w:rsid w:val="00F3170B"/>
    <w:rsid w:val="00F37082"/>
    <w:rsid w:val="00F40B8E"/>
    <w:rsid w:val="00F44F35"/>
    <w:rsid w:val="00F45FBD"/>
    <w:rsid w:val="00F51CC3"/>
    <w:rsid w:val="00F56E34"/>
    <w:rsid w:val="00F608AD"/>
    <w:rsid w:val="00F612D6"/>
    <w:rsid w:val="00F641A1"/>
    <w:rsid w:val="00F70F14"/>
    <w:rsid w:val="00F72232"/>
    <w:rsid w:val="00F7683D"/>
    <w:rsid w:val="00F96CA7"/>
    <w:rsid w:val="00FA7222"/>
    <w:rsid w:val="00FB0495"/>
    <w:rsid w:val="00FC128B"/>
    <w:rsid w:val="00FC1B17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  <w:style w:type="character" w:customStyle="1" w:styleId="Heading4Char">
    <w:name w:val="Heading 4 Char"/>
    <w:basedOn w:val="DefaultParagraphFont"/>
    <w:link w:val="Heading4"/>
    <w:uiPriority w:val="9"/>
    <w:semiHidden/>
    <w:rsid w:val="007A0CA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nkovic@zvu.hr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tambic@bfm.h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0DE75-5222-485F-BA9D-865129A5F246}"/>
</file>

<file path=customXml/itemProps2.xml><?xml version="1.0" encoding="utf-8"?>
<ds:datastoreItem xmlns:ds="http://schemas.openxmlformats.org/officeDocument/2006/customXml" ds:itemID="{804DD86C-BBAE-4C0D-BC52-C216446647E5}"/>
</file>

<file path=customXml/itemProps3.xml><?xml version="1.0" encoding="utf-8"?>
<ds:datastoreItem xmlns:ds="http://schemas.openxmlformats.org/officeDocument/2006/customXml" ds:itemID="{0725BEE6-F1BD-4D5B-A54A-CFB7C684B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704</Words>
  <Characters>4712</Characters>
  <Application>Microsoft Office Word</Application>
  <DocSecurity>0</DocSecurity>
  <Lines>127</Lines>
  <Paragraphs>87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6</cp:revision>
  <dcterms:created xsi:type="dcterms:W3CDTF">2025-10-13T19:32:00Z</dcterms:created>
  <dcterms:modified xsi:type="dcterms:W3CDTF">2025-10-19T13:46:00Z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39ba6b8d-bd67-4bf0-b2e8-e34c9958c517</vt:lpwstr>
  </property>
  <property fmtid="{D5CDD505-2E9C-101B-9397-08002B2CF9AE}" pid="3" name="ContentTypeId">
    <vt:lpwstr>0x0101005CE92DA2EC54424AA55B06F846B19CD2</vt:lpwstr>
  </property>
</Properties>
</file>