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DFD670A" w:rsidR="00A54DBD" w:rsidRPr="008A5C2D" w:rsidRDefault="00B05D5C" w:rsidP="00A774A2">
            <w:pPr>
              <w:pStyle w:val="Heading2"/>
              <w:rPr>
                <w:bCs/>
                <w:sz w:val="24"/>
              </w:rPr>
            </w:pPr>
            <w:r w:rsidRPr="008A5C2D">
              <w:rPr>
                <w:bCs/>
                <w:sz w:val="24"/>
              </w:rPr>
              <w:t>Medicinska bakteriologija i virologija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1C48AF27" w:rsidR="003F1AF6" w:rsidRPr="00050BAF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Medicinsko-laboratorijske dijagnostike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25560996" w:rsidR="00407F5F" w:rsidRPr="00353F5C" w:rsidRDefault="00AD3F5A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Blaženka Hunjak, prim.dr.med.</w:t>
            </w:r>
            <w:r w:rsidR="006F319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</w:t>
            </w: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 </w:t>
            </w:r>
            <w:r w:rsidR="007C3D3D" w:rsidRPr="007C3D3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prof.struč.stud.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1AD625D" w14:textId="7863419B" w:rsidR="007C3D3D" w:rsidRDefault="00AD3F5A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zv.prof.dr.sc. Tatjana Vilibić</w:t>
            </w:r>
            <w:r w:rsidR="00D77238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Čavlek,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7C3D3D" w:rsidRPr="007C3D3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prof.struč.stud.</w:t>
            </w:r>
          </w:p>
          <w:p w14:paraId="4088477C" w14:textId="4ABCC70E" w:rsidR="00CE4A89" w:rsidRDefault="00AD3F5A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Izv.prof.dr.sc. Oktavija Đaković Rode, spec.</w:t>
            </w:r>
            <w:r w:rsidR="00697EC9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mikrobiolog</w:t>
            </w:r>
            <w:r w:rsidR="006F319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</w:t>
            </w:r>
            <w:r w:rsidR="006F3190" w:rsidRPr="006F3190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  <w:r w:rsidR="007C3D3D" w:rsidRPr="007C3D3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prof.struč.stud.</w:t>
            </w:r>
          </w:p>
          <w:p w14:paraId="6ABB50DF" w14:textId="77777777" w:rsidR="00AD3F5A" w:rsidRDefault="00AD3F5A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Nataša Cetinić Balent, dr.med., spec.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6F319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ikrobiolog.</w:t>
            </w:r>
          </w:p>
          <w:p w14:paraId="7F787D78" w14:textId="3B95FC5D" w:rsidR="006F3190" w:rsidRDefault="006F3190" w:rsidP="002F30A9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Ana </w:t>
            </w:r>
            <w:r w:rsidR="002F30A9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Sanković, mag.sanit.i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ng.</w:t>
            </w:r>
            <w:r w:rsidR="002F30A9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pred.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2DB977AF" w:rsidR="005D2D5C" w:rsidRPr="00353F5C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5A313B36" w:rsidR="005D2D5C" w:rsidRPr="00353F5C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3,4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08FFA4BF" w:rsidR="00CC267B" w:rsidRPr="00604E5E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8.5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0C1FAD80" w:rsidR="00CC267B" w:rsidRPr="00604E5E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30P+15S+75LV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Heading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6F3190">
        <w:trPr>
          <w:trHeight w:hRule="exact" w:val="2123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3420D2" w14:textId="2B2E7C85" w:rsidR="000A69CE" w:rsidRPr="00E81DE0" w:rsidRDefault="00124D01" w:rsidP="00E81DE0">
            <w:pPr>
              <w:pStyle w:val="ListParagraph"/>
              <w:spacing w:before="60" w:after="60"/>
              <w:ind w:left="708"/>
              <w:rPr>
                <w:rFonts w:ascii="Arial Narrow" w:eastAsia="MS Mincho" w:hAnsi="Arial Narrow" w:cs="Arial"/>
                <w:noProof/>
              </w:rPr>
            </w:pPr>
            <w:r w:rsidRPr="00124D01">
              <w:rPr>
                <w:rFonts w:ascii="Arial Narrow" w:eastAsia="MS Mincho" w:hAnsi="Arial Narrow" w:cs="Arial"/>
                <w:noProof/>
                <w:lang w:val="en-US"/>
              </w:rPr>
              <w:t xml:space="preserve">Cilj kolegija je </w:t>
            </w:r>
            <w:r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 xml:space="preserve">upoznati studente s osnovama medicinske mikrobiologije, pravilnog i sigurnog rada u mikrobiološkom laboratoriju </w:t>
            </w:r>
            <w:r w:rsidR="00D77238"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>te</w:t>
            </w:r>
            <w:r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 xml:space="preserve"> usvajanje znanja i vještina iz medicinske bakteriologije i virologije</w:t>
            </w:r>
            <w:r w:rsidR="00D77238"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 xml:space="preserve">, s posebnim naglaskom </w:t>
            </w:r>
            <w:r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>na laboratorijsk</w:t>
            </w:r>
            <w:r w:rsidR="00D77238"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 xml:space="preserve">u </w:t>
            </w:r>
            <w:r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>dijagnosti</w:t>
            </w:r>
            <w:r w:rsidR="00D77238"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>ku</w:t>
            </w:r>
            <w:r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 xml:space="preserve">. Stečena znanja trebaju omogućiti studentima razumijevanje mikrobiologije, poslova i dužnosti laboratorijskih inženjera te pružiti osnove </w:t>
            </w:r>
            <w:r w:rsidR="00D77238"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>za daljnje razvijanje stečenih</w:t>
            </w:r>
            <w:r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 xml:space="preserve"> znanja i vještin</w:t>
            </w:r>
            <w:r w:rsidR="00D77238"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>a</w:t>
            </w:r>
            <w:r w:rsidRPr="00E81DE0">
              <w:rPr>
                <w:rFonts w:ascii="Arial Narrow" w:eastAsia="MS Mincho" w:hAnsi="Arial Narrow" w:cs="Arial"/>
                <w:noProof/>
                <w:color w:val="000000" w:themeColor="text1"/>
                <w:lang w:val="en-US"/>
              </w:rPr>
              <w:t xml:space="preserve"> u praksi mikrobiološkog laboratorija</w:t>
            </w:r>
            <w:r w:rsidR="006F3190" w:rsidRPr="00E81DE0">
              <w:rPr>
                <w:rFonts w:ascii="Arial Narrow" w:eastAsia="MS Mincho" w:hAnsi="Arial Narrow" w:cs="Arial"/>
                <w:noProof/>
                <w:color w:val="000000" w:themeColor="text1"/>
              </w:rPr>
              <w:t>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227019A5" w:rsidR="000A69CE" w:rsidRDefault="00124D01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124D01">
              <w:rPr>
                <w:rFonts w:ascii="Arial Narrow" w:hAnsi="Arial Narrow" w:cs="Arial"/>
                <w:color w:val="000000"/>
              </w:rPr>
              <w:t>Predmet se izvodi na drugoj godini studija te su uvjeti upisa u skladu s Pravilnikom o studiranju.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E81DE0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4EFBD396" w14:textId="21F12416" w:rsidR="006F3190" w:rsidRPr="00E81DE0" w:rsidRDefault="006F3190" w:rsidP="006F3190">
            <w:p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>Nakon odslušanog kolegija i položenog ispita student će moći:</w:t>
            </w:r>
          </w:p>
          <w:p w14:paraId="65CF8AB2" w14:textId="77777777" w:rsidR="00124D01" w:rsidRPr="00E81DE0" w:rsidRDefault="00124D01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>Navesti medicinski najvažnije vrste mikroorganizama i objasniti njihove osnovne karakteristike. IU1</w:t>
            </w:r>
          </w:p>
          <w:p w14:paraId="781DAD09" w14:textId="1CAF6FAD" w:rsidR="00124D01" w:rsidRPr="00E81DE0" w:rsidRDefault="00124D01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>Prepoznati i primijeniti temeljne principe pravilnog i sigurnog laboratorijskog rada. IU2</w:t>
            </w:r>
          </w:p>
          <w:p w14:paraId="5C8572A2" w14:textId="1B01A7DF" w:rsidR="00124D01" w:rsidRPr="00E81DE0" w:rsidRDefault="00124D01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Razlikovati </w:t>
            </w:r>
            <w:r w:rsidR="00D77238" w:rsidRPr="00E81DE0">
              <w:rPr>
                <w:rFonts w:ascii="Arial Narrow" w:eastAsiaTheme="minorHAnsi" w:hAnsi="Arial Narrow"/>
                <w:color w:val="000000" w:themeColor="text1"/>
              </w:rPr>
              <w:t xml:space="preserve">i opisati 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>medicinski značajne viruse i bakterije. IU3</w:t>
            </w:r>
          </w:p>
          <w:p w14:paraId="37426133" w14:textId="7D1A5E21" w:rsidR="00124D01" w:rsidRPr="00E81DE0" w:rsidRDefault="00124D01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>Objasniti i primijeniti metode sterilizacije i dezinfekcije. IU4</w:t>
            </w:r>
          </w:p>
          <w:p w14:paraId="3F01C212" w14:textId="5763A839" w:rsidR="00124D01" w:rsidRPr="00E81DE0" w:rsidRDefault="00124D01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>Objasniti mehanizme imunološk</w:t>
            </w:r>
            <w:r w:rsidR="00D97211" w:rsidRPr="00E81DE0">
              <w:rPr>
                <w:rFonts w:ascii="Arial Narrow" w:eastAsiaTheme="minorHAnsi" w:hAnsi="Arial Narrow"/>
                <w:color w:val="000000" w:themeColor="text1"/>
              </w:rPr>
              <w:t>og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 o</w:t>
            </w:r>
            <w:r w:rsidR="00D97211" w:rsidRPr="00E81DE0">
              <w:rPr>
                <w:rFonts w:ascii="Arial Narrow" w:eastAsiaTheme="minorHAnsi" w:hAnsi="Arial Narrow"/>
                <w:color w:val="000000" w:themeColor="text1"/>
              </w:rPr>
              <w:t>dgovora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 </w:t>
            </w:r>
            <w:r w:rsidR="00D97211" w:rsidRPr="00E81DE0">
              <w:rPr>
                <w:rFonts w:ascii="Arial Narrow" w:eastAsiaTheme="minorHAnsi" w:hAnsi="Arial Narrow"/>
                <w:color w:val="000000" w:themeColor="text1"/>
              </w:rPr>
              <w:t>na infekcije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>. IU5</w:t>
            </w:r>
          </w:p>
          <w:p w14:paraId="431012CC" w14:textId="6C9B7A50" w:rsidR="00124D01" w:rsidRPr="00E81DE0" w:rsidRDefault="00D3254E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>Opisati način uzimanja kliničkih uzoraka za bakteriološke i virološke pretrage te izvesti</w:t>
            </w:r>
            <w:r w:rsidR="00124D01" w:rsidRPr="00E81DE0">
              <w:rPr>
                <w:rFonts w:ascii="Arial Narrow" w:eastAsiaTheme="minorHAnsi" w:hAnsi="Arial Narrow"/>
                <w:color w:val="000000" w:themeColor="text1"/>
              </w:rPr>
              <w:t xml:space="preserve"> 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nasađivanje </w:t>
            </w:r>
            <w:r w:rsidR="00D77238" w:rsidRPr="00E81DE0">
              <w:rPr>
                <w:rFonts w:ascii="Arial Narrow" w:eastAsiaTheme="minorHAnsi" w:hAnsi="Arial Narrow"/>
                <w:color w:val="000000" w:themeColor="text1"/>
              </w:rPr>
              <w:t>kliničkih</w:t>
            </w:r>
            <w:r w:rsidR="00124D01" w:rsidRPr="00E81DE0">
              <w:rPr>
                <w:rFonts w:ascii="Arial Narrow" w:eastAsiaTheme="minorHAnsi" w:hAnsi="Arial Narrow"/>
                <w:color w:val="000000" w:themeColor="text1"/>
              </w:rPr>
              <w:t xml:space="preserve"> materijala na 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odgovarajuće </w:t>
            </w:r>
            <w:r w:rsidR="00124D01" w:rsidRPr="00E81DE0">
              <w:rPr>
                <w:rFonts w:ascii="Arial Narrow" w:eastAsiaTheme="minorHAnsi" w:hAnsi="Arial Narrow"/>
                <w:color w:val="000000" w:themeColor="text1"/>
              </w:rPr>
              <w:t>mikrobiološke podloge. IU6</w:t>
            </w:r>
          </w:p>
          <w:p w14:paraId="1BE0C9CF" w14:textId="2176C8B4" w:rsidR="00124D01" w:rsidRPr="00E81DE0" w:rsidRDefault="00124D01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Izvesti </w:t>
            </w:r>
            <w:r w:rsidR="0096088F" w:rsidRPr="00E81DE0">
              <w:rPr>
                <w:rFonts w:ascii="Arial Narrow" w:eastAsiaTheme="minorHAnsi" w:hAnsi="Arial Narrow"/>
                <w:color w:val="000000" w:themeColor="text1"/>
              </w:rPr>
              <w:t xml:space="preserve">i interpretirati 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testove osjetljivosti mikroorganizama na antimikrobne lijekove te </w:t>
            </w:r>
            <w:r w:rsidR="0096088F" w:rsidRPr="00E81DE0">
              <w:rPr>
                <w:rFonts w:ascii="Arial Narrow" w:eastAsiaTheme="minorHAnsi" w:hAnsi="Arial Narrow"/>
                <w:color w:val="000000" w:themeColor="text1"/>
              </w:rPr>
              <w:t>navesti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 osnovne mehanizme otpornosti mikroorganizama na antibiotike. IU7</w:t>
            </w:r>
          </w:p>
          <w:p w14:paraId="7D11BC16" w14:textId="3164D223" w:rsidR="00953340" w:rsidRPr="00E81DE0" w:rsidRDefault="00124D01" w:rsidP="00124D01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  <w:color w:val="000000" w:themeColor="text1"/>
              </w:rPr>
            </w:pPr>
            <w:r w:rsidRPr="00E81DE0">
              <w:rPr>
                <w:rFonts w:ascii="Arial Narrow" w:eastAsiaTheme="minorHAnsi" w:hAnsi="Arial Narrow"/>
                <w:color w:val="000000" w:themeColor="text1"/>
              </w:rPr>
              <w:t>Izvesti i interpretirati testove i metode izravne</w:t>
            </w:r>
            <w:r w:rsidR="0096088F" w:rsidRPr="00E81DE0">
              <w:rPr>
                <w:rFonts w:ascii="Arial Narrow" w:eastAsiaTheme="minorHAnsi" w:hAnsi="Arial Narrow"/>
                <w:color w:val="000000" w:themeColor="text1"/>
              </w:rPr>
              <w:t xml:space="preserve"> i neizravne</w:t>
            </w:r>
            <w:r w:rsidRPr="00E81DE0">
              <w:rPr>
                <w:rFonts w:ascii="Arial Narrow" w:eastAsiaTheme="minorHAnsi" w:hAnsi="Arial Narrow"/>
                <w:color w:val="000000" w:themeColor="text1"/>
              </w:rPr>
              <w:t xml:space="preserve"> mikrobiološke dijagnostike. IU8</w:t>
            </w:r>
          </w:p>
        </w:tc>
      </w:tr>
      <w:tr w:rsidR="00A54DBD" w:rsidRPr="00E81DE0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E81DE0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color w:val="000000" w:themeColor="text1"/>
                <w:sz w:val="24"/>
                <w:szCs w:val="24"/>
                <w:lang w:val="hr-HR"/>
              </w:rPr>
            </w:pPr>
            <w:r w:rsidRPr="00E81DE0">
              <w:rPr>
                <w:rFonts w:ascii="Arial Narrow" w:hAnsi="Arial Narrow" w:cs="Arial"/>
                <w:iCs/>
                <w:color w:val="000000" w:themeColor="text1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E81DE0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5F88302F" w14:textId="2A5F97D2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bookmarkStart w:id="7" w:name="_Hlk146806880"/>
            <w:r w:rsidRPr="00E81DE0">
              <w:rPr>
                <w:rFonts w:ascii="Arial Narrow" w:hAnsi="Arial Narrow" w:cs="Arial"/>
              </w:rPr>
              <w:t xml:space="preserve">Opća medicinska mikrobiologija </w:t>
            </w:r>
            <w:r w:rsidRPr="00E81DE0">
              <w:rPr>
                <w:rFonts w:ascii="Arial Narrow" w:hAnsi="Arial Narrow" w:cs="Arial"/>
                <w:b/>
              </w:rPr>
              <w:t>(1P+1LV: IU1, IU3)</w:t>
            </w:r>
            <w:r w:rsidRPr="00E81DE0">
              <w:rPr>
                <w:rFonts w:ascii="Arial Narrow" w:hAnsi="Arial Narrow" w:cs="Arial"/>
              </w:rPr>
              <w:t>: uvod, definicija i podjela mikrobiologije,</w:t>
            </w:r>
            <w:r w:rsidR="00A17FEA" w:rsidRPr="00E81DE0">
              <w:rPr>
                <w:rFonts w:ascii="Arial Narrow" w:hAnsi="Arial Narrow" w:cs="Arial"/>
              </w:rPr>
              <w:t xml:space="preserve"> </w:t>
            </w:r>
            <w:r w:rsidRPr="00E81DE0">
              <w:rPr>
                <w:rFonts w:ascii="Arial Narrow" w:hAnsi="Arial Narrow" w:cs="Arial"/>
                <w:color w:val="000000" w:themeColor="text1"/>
              </w:rPr>
              <w:t>rasprostranjenost mikroorganizama u prirodi.</w:t>
            </w:r>
          </w:p>
          <w:p w14:paraId="06AD59B6" w14:textId="47312F94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Opća virologija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(1P: IU1, IU3)</w:t>
            </w:r>
            <w:r w:rsidRPr="00E81DE0">
              <w:rPr>
                <w:rFonts w:ascii="Arial Narrow" w:hAnsi="Arial Narrow" w:cs="Arial"/>
                <w:color w:val="000000" w:themeColor="text1"/>
              </w:rPr>
              <w:t>: opć</w:t>
            </w:r>
            <w:r w:rsidR="00D97211" w:rsidRPr="00E81DE0">
              <w:rPr>
                <w:rFonts w:ascii="Arial Narrow" w:hAnsi="Arial Narrow" w:cs="Arial"/>
                <w:color w:val="000000" w:themeColor="text1"/>
              </w:rPr>
              <w:t>e osobine, građa i umnožavanje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virusa, klasifikacija, kultivacija virusa</w:t>
            </w:r>
            <w:r w:rsidR="00A17FEA" w:rsidRPr="00E81DE0">
              <w:rPr>
                <w:rFonts w:ascii="Arial Narrow" w:hAnsi="Arial Narrow" w:cs="Arial"/>
                <w:color w:val="000000" w:themeColor="text1"/>
              </w:rPr>
              <w:t>.</w:t>
            </w:r>
          </w:p>
          <w:p w14:paraId="09CD739B" w14:textId="1EADD42D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Opća bakteriologija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(2P: IU1, IU3)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: oblici bakterija, građa bakterijske stanice, </w:t>
            </w:r>
            <w:r w:rsidR="00E81DE0" w:rsidRPr="00E81DE0">
              <w:rPr>
                <w:rFonts w:ascii="Arial Narrow" w:hAnsi="Arial Narrow" w:cs="Arial"/>
                <w:color w:val="000000" w:themeColor="text1"/>
              </w:rPr>
              <w:t xml:space="preserve">činitelji patogenosti, </w:t>
            </w:r>
            <w:r w:rsidR="00D97211" w:rsidRPr="00E81DE0">
              <w:rPr>
                <w:rFonts w:ascii="Arial Narrow" w:hAnsi="Arial Narrow" w:cs="Arial"/>
                <w:color w:val="000000" w:themeColor="text1"/>
              </w:rPr>
              <w:t xml:space="preserve">vrste mikroskopa, </w:t>
            </w:r>
            <w:r w:rsidRPr="00E81DE0">
              <w:rPr>
                <w:rFonts w:ascii="Arial Narrow" w:hAnsi="Arial Narrow" w:cs="Arial"/>
                <w:color w:val="000000" w:themeColor="text1"/>
              </w:rPr>
              <w:t>mikroskopiranje u svjetlosnom mikroskopu.</w:t>
            </w:r>
          </w:p>
          <w:p w14:paraId="7B769F59" w14:textId="08E38C12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</w:rPr>
              <w:lastRenderedPageBreak/>
              <w:t xml:space="preserve">Laboratorijska dijagnostika virusnih infekcija </w:t>
            </w:r>
            <w:r w:rsidRPr="00E81DE0">
              <w:rPr>
                <w:rFonts w:ascii="Arial Narrow" w:hAnsi="Arial Narrow" w:cs="Arial"/>
                <w:b/>
              </w:rPr>
              <w:t>(1P+11LV: IU2, IU3, IU3, IU5)</w:t>
            </w:r>
            <w:r w:rsidRPr="00E81DE0">
              <w:rPr>
                <w:rFonts w:ascii="Arial Narrow" w:hAnsi="Arial Narrow" w:cs="Arial"/>
              </w:rPr>
              <w:t xml:space="preserve">: uzimanje kliničkog materijala za virološku </w:t>
            </w:r>
            <w:r w:rsidRPr="00E81DE0">
              <w:rPr>
                <w:rFonts w:ascii="Arial Narrow" w:hAnsi="Arial Narrow" w:cs="Arial"/>
                <w:color w:val="000000" w:themeColor="text1"/>
              </w:rPr>
              <w:t>dijagnostiku, transport</w:t>
            </w:r>
            <w:r w:rsidR="009879E2" w:rsidRPr="00E81DE0">
              <w:rPr>
                <w:rFonts w:ascii="Arial Narrow" w:hAnsi="Arial Narrow" w:cs="Arial"/>
                <w:color w:val="000000" w:themeColor="text1"/>
              </w:rPr>
              <w:t xml:space="preserve"> i pohrana</w:t>
            </w:r>
            <w:r w:rsidRPr="00E81DE0">
              <w:rPr>
                <w:rFonts w:ascii="Arial Narrow" w:hAnsi="Arial Narrow" w:cs="Arial"/>
                <w:color w:val="000000" w:themeColor="text1"/>
              </w:rPr>
              <w:t>, izravna i neizravna virološka dijagnostika.</w:t>
            </w:r>
          </w:p>
          <w:p w14:paraId="0828E22C" w14:textId="7CF80783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Laboratorijska dijagnostika bakterijskih infekcija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(4P+18LV: IU2, IU3, IU6, IU8)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: uzimanje kliničkog materijala za bakteriološku </w:t>
            </w:r>
            <w:r w:rsidR="00A17FEA" w:rsidRPr="00E81DE0">
              <w:rPr>
                <w:rFonts w:ascii="Arial Narrow" w:hAnsi="Arial Narrow" w:cs="Arial"/>
                <w:color w:val="000000" w:themeColor="text1"/>
              </w:rPr>
              <w:t>dijagnostiku</w:t>
            </w:r>
            <w:r w:rsidRPr="00E81DE0">
              <w:rPr>
                <w:rFonts w:ascii="Arial Narrow" w:hAnsi="Arial Narrow" w:cs="Arial"/>
                <w:color w:val="000000" w:themeColor="text1"/>
              </w:rPr>
              <w:t>, transport</w:t>
            </w:r>
            <w:r w:rsidR="009879E2" w:rsidRPr="00E81DE0">
              <w:rPr>
                <w:rFonts w:ascii="Arial Narrow" w:hAnsi="Arial Narrow" w:cs="Arial"/>
                <w:color w:val="000000" w:themeColor="text1"/>
              </w:rPr>
              <w:t xml:space="preserve"> i pohrana</w:t>
            </w:r>
            <w:r w:rsidRPr="00E81DE0">
              <w:rPr>
                <w:rFonts w:ascii="Arial Narrow" w:hAnsi="Arial Narrow" w:cs="Arial"/>
                <w:color w:val="000000" w:themeColor="text1"/>
              </w:rPr>
              <w:t>, izravna i neizravna bakteriološka dijagnostika.</w:t>
            </w:r>
          </w:p>
          <w:p w14:paraId="6387E984" w14:textId="77777777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Antimikrobna terapija. Otpornost mikroorganizama prema kemoterapeuticima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(2P+3LV: IU2, IU7)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. </w:t>
            </w:r>
          </w:p>
          <w:p w14:paraId="62093D4A" w14:textId="5FD2C30D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Osjetljivost mikroorganizama prema fizikalnim i kemijskim agensima. Sterilizacija i dezinfekcija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(2S: IU4)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. </w:t>
            </w:r>
          </w:p>
          <w:p w14:paraId="0C48037B" w14:textId="3E0AB5D4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Imunitet, serološke reakcije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(2S: IU5)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. </w:t>
            </w:r>
          </w:p>
          <w:p w14:paraId="17122098" w14:textId="232E2641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Specijalna virologija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(8P: IU3)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; struktura, replikacija, patogeneza, laboratorijska dijagnostika: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Ort</w:t>
            </w:r>
            <w:r w:rsidR="00A17FEA"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h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omyxoviridae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Paramyxoviridae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Picornaviridae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>,</w:t>
            </w:r>
            <w:r w:rsidR="00A17FEA" w:rsidRPr="00E81DE0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Coronoviridae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Herpesviridae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Adenoviridae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Poxviridae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="00A17FEA"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Parvoviridae</w:t>
            </w:r>
            <w:r w:rsidR="00A17FEA"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Rhabdoviridae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Togaviridae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Flaviviridae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Bunyaviridae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Virusi hepatitisa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Retroviridae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Papovaviridae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. </w:t>
            </w:r>
          </w:p>
          <w:p w14:paraId="0B3988EC" w14:textId="22F990FD" w:rsidR="00576ED1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 Narrow" w:hAnsi="Arial Narrow" w:cs="Arial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Specijalna bakteriologija </w:t>
            </w:r>
            <w:r w:rsidRPr="00E81DE0">
              <w:rPr>
                <w:rFonts w:ascii="Arial Narrow" w:hAnsi="Arial Narrow" w:cs="Arial"/>
                <w:b/>
                <w:color w:val="000000" w:themeColor="text1"/>
              </w:rPr>
              <w:t>(11P+11S+42LV: IU2, IU3, IU8)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: opis i karakteristike rodova, </w:t>
            </w:r>
            <w:r w:rsidR="008D5609" w:rsidRPr="00E81DE0">
              <w:rPr>
                <w:rFonts w:ascii="Arial Narrow" w:hAnsi="Arial Narrow" w:cs="Arial"/>
                <w:color w:val="000000" w:themeColor="text1"/>
              </w:rPr>
              <w:t xml:space="preserve">najznačajniji predstavnici i bolesti koje uzrokuju, </w:t>
            </w:r>
            <w:r w:rsidRPr="00E81DE0">
              <w:rPr>
                <w:rFonts w:ascii="Arial Narrow" w:hAnsi="Arial Narrow" w:cs="Arial"/>
                <w:color w:val="000000" w:themeColor="text1"/>
              </w:rPr>
              <w:t>uzgojne osobine</w:t>
            </w:r>
            <w:r w:rsidR="008D5609" w:rsidRPr="00E81DE0">
              <w:rPr>
                <w:rFonts w:ascii="Arial Narrow" w:hAnsi="Arial Narrow" w:cs="Arial"/>
                <w:color w:val="000000" w:themeColor="text1"/>
              </w:rPr>
              <w:t>,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hranjive podloge. Uzorci za mikrobiološku pretrag</w:t>
            </w:r>
            <w:r w:rsidR="00E81DE0" w:rsidRPr="00E81DE0">
              <w:rPr>
                <w:rFonts w:ascii="Arial Narrow" w:hAnsi="Arial Narrow" w:cs="Arial"/>
                <w:color w:val="000000" w:themeColor="text1"/>
              </w:rPr>
              <w:t xml:space="preserve">e, 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laboratorijska dijagnostika: </w:t>
            </w:r>
            <w:r w:rsidR="000935DA" w:rsidRPr="00E81DE0">
              <w:rPr>
                <w:rFonts w:ascii="Arial Narrow" w:hAnsi="Arial Narrow" w:cs="Arial"/>
                <w:color w:val="000000" w:themeColor="text1"/>
              </w:rPr>
              <w:t>kultivacija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r w:rsidR="001C75EB" w:rsidRPr="00E81DE0">
              <w:rPr>
                <w:rFonts w:ascii="Arial Narrow" w:hAnsi="Arial Narrow" w:cs="Arial"/>
                <w:color w:val="000000" w:themeColor="text1"/>
              </w:rPr>
              <w:t xml:space="preserve">makromorfologija, mikromorfologija 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i identifikacija. Osjetljivost na antibiotike. </w:t>
            </w:r>
            <w:r w:rsidRPr="00E81DE0">
              <w:rPr>
                <w:rFonts w:ascii="Arial Narrow" w:hAnsi="Arial Narrow" w:cs="Arial"/>
                <w:i/>
                <w:color w:val="000000" w:themeColor="text1"/>
              </w:rPr>
              <w:t>Staphylococcus, Streptococcus, Enterococcus, Neisseria, Moraxella, Haemophilus, Bordetella, Brucella, Francisella, Vibrio, Campylobacter, Helicobacter, Pseudomonas, Acinetobacter, Aeromonas, Plesiomonas, Gardnerella, Erysipelot</w:t>
            </w:r>
            <w:r w:rsidR="001C75EB" w:rsidRPr="00E81DE0">
              <w:rPr>
                <w:rFonts w:ascii="Arial Narrow" w:hAnsi="Arial Narrow" w:cs="Arial"/>
                <w:i/>
                <w:color w:val="000000" w:themeColor="text1"/>
              </w:rPr>
              <w:t>h</w:t>
            </w:r>
            <w:r w:rsidRPr="00E81DE0">
              <w:rPr>
                <w:rFonts w:ascii="Arial Narrow" w:hAnsi="Arial Narrow" w:cs="Arial"/>
                <w:i/>
                <w:color w:val="000000" w:themeColor="text1"/>
              </w:rPr>
              <w:t>rix, Legionella, Corynebacterium, Listeria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; porodica </w:t>
            </w:r>
            <w:r w:rsidRPr="00E81DE0">
              <w:rPr>
                <w:rFonts w:ascii="Arial Narrow" w:hAnsi="Arial Narrow" w:cs="Arial"/>
                <w:i/>
                <w:iCs/>
                <w:color w:val="000000" w:themeColor="text1"/>
              </w:rPr>
              <w:t>Enterobacteriaceae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; anaerobne sporogene </w:t>
            </w:r>
            <w:r w:rsidR="00E81DE0" w:rsidRPr="00E81DE0">
              <w:rPr>
                <w:rFonts w:ascii="Arial Narrow" w:hAnsi="Arial Narrow" w:cs="Arial"/>
                <w:color w:val="000000" w:themeColor="text1"/>
              </w:rPr>
              <w:t>i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asporogene bakterije; acidorezistentne i razgranate </w:t>
            </w:r>
            <w:r w:rsidR="001C75EB" w:rsidRPr="00E81DE0">
              <w:rPr>
                <w:rFonts w:ascii="Arial Narrow" w:hAnsi="Arial Narrow" w:cs="Arial"/>
                <w:color w:val="000000" w:themeColor="text1"/>
              </w:rPr>
              <w:t>b</w:t>
            </w:r>
            <w:r w:rsidRPr="00E81DE0">
              <w:rPr>
                <w:rFonts w:ascii="Arial Narrow" w:hAnsi="Arial Narrow" w:cs="Arial"/>
                <w:color w:val="000000" w:themeColor="text1"/>
              </w:rPr>
              <w:t>akterije; spiralne bakterije; unutarstanične bakterije.</w:t>
            </w:r>
          </w:p>
        </w:tc>
      </w:tr>
      <w:bookmarkEnd w:id="7"/>
      <w:tr w:rsidR="005C5B03" w:rsidRPr="00E81DE0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E81DE0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E81DE0"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E81DE0" w14:paraId="37917EF5" w14:textId="77777777" w:rsidTr="00A00383">
        <w:trPr>
          <w:trHeight w:val="432"/>
        </w:trPr>
        <w:tc>
          <w:tcPr>
            <w:tcW w:w="5000" w:type="pct"/>
          </w:tcPr>
          <w:p w14:paraId="0BE0B5F9" w14:textId="7E875AC8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</w:rPr>
              <w:t xml:space="preserve">Prisustvovanje na </w:t>
            </w:r>
            <w:r w:rsidRPr="00E81DE0">
              <w:rPr>
                <w:rFonts w:ascii="Arial Narrow" w:hAnsi="Arial Narrow" w:cs="Arial"/>
                <w:color w:val="000000" w:themeColor="text1"/>
              </w:rPr>
              <w:t>nastavi: prisu</w:t>
            </w:r>
            <w:r w:rsidR="001C75EB" w:rsidRPr="00E81DE0">
              <w:rPr>
                <w:rFonts w:ascii="Arial Narrow" w:hAnsi="Arial Narrow" w:cs="Arial"/>
                <w:color w:val="000000" w:themeColor="text1"/>
              </w:rPr>
              <w:t>tn</w:t>
            </w:r>
            <w:r w:rsidRPr="00E81DE0">
              <w:rPr>
                <w:rFonts w:ascii="Arial Narrow" w:hAnsi="Arial Narrow" w:cs="Arial"/>
                <w:color w:val="000000" w:themeColor="text1"/>
              </w:rPr>
              <w:t>o</w:t>
            </w:r>
            <w:r w:rsidR="001C75EB" w:rsidRPr="00E81DE0">
              <w:rPr>
                <w:rFonts w:ascii="Arial Narrow" w:hAnsi="Arial Narrow" w:cs="Arial"/>
                <w:color w:val="000000" w:themeColor="text1"/>
              </w:rPr>
              <w:t>st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na najmanje 80% sati predavanja i seminara te na 100% vježbovne nastave. Evidencija prisutnosti provodi se prozivanjem/pomoću potpisnih listi.</w:t>
            </w:r>
          </w:p>
          <w:p w14:paraId="01860644" w14:textId="0DEDA7B2" w:rsidR="00546C9F" w:rsidRPr="00E81DE0" w:rsidRDefault="00546C9F" w:rsidP="001912C7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>Aktivno sudjelovanje u nastavi: interakcija s nastavnikom i studentima (odgovori na pitanja, prezentiranje sadržaja), rješavanje nastavnih zadataka u pismenom i/ili usmenom obliku.</w:t>
            </w:r>
          </w:p>
          <w:p w14:paraId="32BCACBB" w14:textId="072EE31E" w:rsidR="00546C9F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>Pridr</w:t>
            </w:r>
            <w:r w:rsidRPr="00E81DE0">
              <w:rPr>
                <w:rFonts w:ascii="Arial Narrow" w:hAnsi="Arial Narrow" w:cs="Arial Narrow"/>
                <w:color w:val="000000" w:themeColor="text1"/>
              </w:rPr>
              <w:t>ž</w:t>
            </w:r>
            <w:r w:rsidRPr="00E81DE0">
              <w:rPr>
                <w:rFonts w:ascii="Arial Narrow" w:hAnsi="Arial Narrow" w:cs="Arial"/>
                <w:color w:val="000000" w:themeColor="text1"/>
              </w:rPr>
              <w:t>avati se pravila sigurnog laboratorijskog rada i po</w:t>
            </w:r>
            <w:r w:rsidRPr="00E81DE0">
              <w:rPr>
                <w:rFonts w:ascii="Arial Narrow" w:hAnsi="Arial Narrow" w:cs="Arial Narrow"/>
                <w:color w:val="000000" w:themeColor="text1"/>
              </w:rPr>
              <w:t>š</w:t>
            </w:r>
            <w:r w:rsidRPr="00E81DE0">
              <w:rPr>
                <w:rFonts w:ascii="Arial Narrow" w:hAnsi="Arial Narrow" w:cs="Arial"/>
                <w:color w:val="000000" w:themeColor="text1"/>
              </w:rPr>
              <w:t>tovati pravila zdravstvene ustanove za vrijeme laboratorijskih vježbi.</w:t>
            </w:r>
          </w:p>
          <w:p w14:paraId="3FFBBD14" w14:textId="6D83F5DB" w:rsidR="00671BF4" w:rsidRPr="00E81DE0" w:rsidRDefault="00546C9F" w:rsidP="00546C9F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Izrada </w:t>
            </w:r>
            <w:r w:rsidR="00470A57" w:rsidRPr="00E81DE0">
              <w:rPr>
                <w:rFonts w:ascii="Arial Narrow" w:hAnsi="Arial Narrow" w:cs="Arial"/>
                <w:color w:val="000000" w:themeColor="text1"/>
              </w:rPr>
              <w:t xml:space="preserve">i prezentacija </w:t>
            </w:r>
            <w:r w:rsidRPr="00E81DE0">
              <w:rPr>
                <w:rFonts w:ascii="Arial Narrow" w:hAnsi="Arial Narrow" w:cs="Arial"/>
                <w:color w:val="000000" w:themeColor="text1"/>
              </w:rPr>
              <w:t>seminarsk</w:t>
            </w:r>
            <w:r w:rsidR="001C75EB" w:rsidRPr="00E81DE0">
              <w:rPr>
                <w:rFonts w:ascii="Arial Narrow" w:hAnsi="Arial Narrow" w:cs="Arial"/>
                <w:color w:val="000000" w:themeColor="text1"/>
              </w:rPr>
              <w:t>og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rad</w:t>
            </w:r>
            <w:r w:rsidR="001C75EB" w:rsidRPr="00E81DE0">
              <w:rPr>
                <w:rFonts w:ascii="Arial Narrow" w:hAnsi="Arial Narrow" w:cs="Arial"/>
                <w:color w:val="000000" w:themeColor="text1"/>
              </w:rPr>
              <w:t>a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na zadanu temu.</w:t>
            </w:r>
          </w:p>
        </w:tc>
      </w:tr>
    </w:tbl>
    <w:p w14:paraId="48D1A4BC" w14:textId="466BBB77" w:rsidR="00E7304B" w:rsidRPr="00E81DE0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E81DE0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E81DE0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E81DE0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DC5458" w:rsidRPr="00E81DE0" w14:paraId="09334735" w14:textId="77777777" w:rsidTr="00897798">
        <w:trPr>
          <w:trHeight w:val="43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F5A18D1" w14:textId="77777777" w:rsidR="00BD58CE" w:rsidRPr="00E81DE0" w:rsidRDefault="00DC5458" w:rsidP="00DC5458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Dio bodova koji čine završnu ocjenu iz kolegija </w:t>
            </w:r>
            <w:r w:rsidR="00B542B0"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Medicinska bakteriologija i virologija</w:t>
            </w:r>
            <w:r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 student stječe tijekom nastave, a dio na završnom ispitu. </w:t>
            </w:r>
            <w:r w:rsidR="00BD58CE"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Pismeni ispit sastoji se od 60 pitanja višestrukog izbora. Svaki točan odgovor donosi jedan bod, a za prolazak ispita je potrebno točno odgovoriti na 37 pitanja. Pismeni ispit provjerava usvojenost ishoda učenja IU1, IU4, IU5. </w:t>
            </w:r>
          </w:p>
          <w:p w14:paraId="41B1660F" w14:textId="2E76E6C3" w:rsidR="00DC5458" w:rsidRPr="00E81DE0" w:rsidRDefault="00BD58CE" w:rsidP="00DC5458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Praktični kolokvij ocjenjuje laboratorijske vještine i maksimalno donosi 10 bodova. Provjeravaju se ishodi učenja IU2, IU3, IU6, IU7, IU8.</w:t>
            </w:r>
          </w:p>
          <w:p w14:paraId="143BBF5F" w14:textId="4F565CAA" w:rsidR="00BD58CE" w:rsidRPr="00E81DE0" w:rsidRDefault="00BD58CE" w:rsidP="00DC5458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Aktivnost u nastavi donosi maksimalno 3 boda i odnosi se na kontinuirano sudjelovanje i rad na nastavi </w:t>
            </w:r>
            <w:r w:rsidR="00470A57"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te</w:t>
            </w:r>
            <w:r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 xml:space="preserve"> izradu seminarskog rada. </w:t>
            </w:r>
          </w:p>
          <w:p w14:paraId="227FA2B4" w14:textId="53296A11" w:rsidR="00BD58CE" w:rsidRPr="00E81DE0" w:rsidRDefault="00BD58CE" w:rsidP="00DC5458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E81DE0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Usmeni dio ispita nije predviđen, osim u slučaju komisijskih ispita (4. i 8. izlazak na ispit).</w:t>
            </w:r>
          </w:p>
          <w:p w14:paraId="59F0E2A2" w14:textId="37AFCB82" w:rsidR="00DC5458" w:rsidRPr="00E81DE0" w:rsidRDefault="00DC5458" w:rsidP="00BD58CE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color w:val="000000"/>
                <w:lang w:val="hr-HR"/>
              </w:rPr>
            </w:pPr>
          </w:p>
        </w:tc>
      </w:tr>
      <w:tr w:rsidR="00DC5458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DC5458" w:rsidRPr="00E81DE0" w:rsidRDefault="00DC5458" w:rsidP="00DC5458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 w:themeColor="text1"/>
              </w:rPr>
            </w:pPr>
            <w:r w:rsidRPr="00E81DE0">
              <w:rPr>
                <w:rFonts w:ascii="Arial Narrow" w:hAnsi="Arial Narrow"/>
                <w:iCs/>
                <w:color w:val="000000" w:themeColor="text1"/>
              </w:rPr>
              <w:t xml:space="preserve">Obavezna literatura </w:t>
            </w:r>
          </w:p>
        </w:tc>
      </w:tr>
      <w:tr w:rsidR="00DC5458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38B85DE" w14:textId="1E1BF22A" w:rsidR="00DC5458" w:rsidRPr="00E81DE0" w:rsidRDefault="00DC5458" w:rsidP="00DC5458">
            <w:pPr>
              <w:spacing w:before="60" w:after="60"/>
              <w:ind w:left="357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1. </w:t>
            </w:r>
            <w:r w:rsidR="008F6A57">
              <w:rPr>
                <w:rFonts w:ascii="Arial Narrow" w:hAnsi="Arial Narrow" w:cs="Arial"/>
                <w:color w:val="000000" w:themeColor="text1"/>
              </w:rPr>
              <w:t xml:space="preserve">Uvod u medicinsku mikrobiologiju, Bakteriologija i Virusologija. </w:t>
            </w:r>
            <w:r w:rsidR="001C75EB" w:rsidRPr="00E81DE0">
              <w:rPr>
                <w:rFonts w:ascii="Arial Narrow" w:hAnsi="Arial Narrow" w:cs="Arial"/>
                <w:color w:val="000000" w:themeColor="text1"/>
              </w:rPr>
              <w:t>Kaliterna V, Drenjančević D, i sur. Medicinska mikrobiologija – odabrana poglavlja za studente zdravstvenih studija. Sveučilište u Splitu: Fakultet zdravstvenih znanosti, 2025</w:t>
            </w:r>
            <w:r w:rsidRPr="00E81DE0">
              <w:rPr>
                <w:rFonts w:ascii="Arial Narrow" w:hAnsi="Arial Narrow" w:cs="Arial"/>
                <w:color w:val="000000" w:themeColor="text1"/>
              </w:rPr>
              <w:t>.</w:t>
            </w:r>
          </w:p>
          <w:p w14:paraId="74A9E744" w14:textId="1E74E22A" w:rsidR="00DC5458" w:rsidRPr="00E81DE0" w:rsidRDefault="00DC5458" w:rsidP="00DC5458">
            <w:pPr>
              <w:spacing w:before="60" w:after="60"/>
              <w:ind w:left="357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 xml:space="preserve"> 2. Volner Z, Batinić D. Opća medicinska mikrobiologija i imunologija. Zagreb. Školska knjiga; 2005. </w:t>
            </w:r>
          </w:p>
          <w:p w14:paraId="44C84431" w14:textId="187092CB" w:rsidR="00DC5458" w:rsidRPr="00E81DE0" w:rsidRDefault="00DC5458" w:rsidP="00DC5458">
            <w:pPr>
              <w:spacing w:before="60" w:after="60"/>
              <w:ind w:left="357"/>
              <w:rPr>
                <w:rFonts w:ascii="Arial Narrow" w:hAnsi="Arial Narrow" w:cs="Arial"/>
                <w:color w:val="000000" w:themeColor="text1"/>
              </w:rPr>
            </w:pPr>
            <w:r w:rsidRPr="00E81DE0">
              <w:rPr>
                <w:rFonts w:ascii="Arial Narrow" w:hAnsi="Arial Narrow" w:cs="Arial"/>
                <w:color w:val="000000" w:themeColor="text1"/>
              </w:rPr>
              <w:t>3. Perković D</w:t>
            </w:r>
            <w:r w:rsidR="00DE4D3B" w:rsidRPr="00E81DE0">
              <w:rPr>
                <w:rFonts w:ascii="Arial Narrow" w:hAnsi="Arial Narrow" w:cs="Arial"/>
                <w:color w:val="000000" w:themeColor="text1"/>
              </w:rPr>
              <w:t>,</w:t>
            </w:r>
            <w:r w:rsidRPr="00E81DE0">
              <w:rPr>
                <w:rFonts w:ascii="Arial Narrow" w:hAnsi="Arial Narrow" w:cs="Arial"/>
                <w:color w:val="000000" w:themeColor="text1"/>
              </w:rPr>
              <w:t xml:space="preserve"> i sur. Priručnik za vježbe Medicinska bakteriologija i virologija, ZVU Zagreb, 2009.</w:t>
            </w:r>
          </w:p>
        </w:tc>
      </w:tr>
      <w:tr w:rsidR="00DC5458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DC5458" w:rsidRPr="00C371ED" w:rsidRDefault="00DC5458" w:rsidP="00DC5458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DC5458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2FFE32BB" w:rsidR="00DC5458" w:rsidRPr="00C371ED" w:rsidRDefault="00DC5458" w:rsidP="00BD58CE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</w:p>
        </w:tc>
      </w:tr>
      <w:tr w:rsidR="00DC5458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DC5458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284" w14:textId="3D5E70B2" w:rsidR="009A0F83" w:rsidRP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 xml:space="preserve">Konzultacije se održavaju </w:t>
            </w:r>
            <w:r w:rsidR="00154261">
              <w:rPr>
                <w:rFonts w:ascii="Arial Narrow" w:hAnsi="Arial Narrow" w:cs="Arial"/>
              </w:rPr>
              <w:t>u</w:t>
            </w:r>
            <w:r w:rsidRPr="009A0F8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Hrvatskom zavodu za javno zdravstvo</w:t>
            </w:r>
            <w:r w:rsidRPr="009A0F83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Rockefellerova</w:t>
            </w:r>
            <w:r w:rsidRPr="009A0F8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2</w:t>
            </w:r>
            <w:r w:rsidRPr="009A0F83">
              <w:rPr>
                <w:rFonts w:ascii="Arial Narrow" w:hAnsi="Arial Narrow" w:cs="Arial"/>
              </w:rPr>
              <w:t xml:space="preserve">, uz prethodnu najavu  ili putem aplikacije Microsoft Teams. </w:t>
            </w:r>
          </w:p>
          <w:p w14:paraId="685F5947" w14:textId="765E1D58" w:rsidR="009A0F83" w:rsidRP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 xml:space="preserve">U slučaju konzultacija putem aplikacije Microsoft Teams potrebno je najaviti se putem maila kako bi dobili poveznicu na konzultacije. </w:t>
            </w:r>
          </w:p>
          <w:p w14:paraId="5488EFAD" w14:textId="03DFC1A1" w:rsidR="00DC5458" w:rsidRPr="006A24FB" w:rsidRDefault="00DC5458" w:rsidP="00DC5458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DC5458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DC5458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84F" w14:textId="77777777" w:rsidR="00DC5458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Blaženka Hunjak</w:t>
            </w:r>
          </w:p>
          <w:p w14:paraId="402C6E85" w14:textId="30243636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>e-mail:</w:t>
            </w:r>
            <w:r>
              <w:rPr>
                <w:rFonts w:ascii="Arial Narrow" w:hAnsi="Arial Narrow" w:cs="Arial"/>
              </w:rPr>
              <w:t xml:space="preserve"> </w:t>
            </w:r>
            <w:hyperlink r:id="rId7" w:history="1">
              <w:r w:rsidRPr="00367002">
                <w:rPr>
                  <w:rStyle w:val="Hyperlink"/>
                  <w:rFonts w:ascii="Arial Narrow" w:hAnsi="Arial Narrow" w:cs="Arial"/>
                </w:rPr>
                <w:t>blazenka.hunjak@hzjz.hr</w:t>
              </w:r>
            </w:hyperlink>
          </w:p>
          <w:p w14:paraId="7894A746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</w:p>
          <w:p w14:paraId="10507F2E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 Sanković</w:t>
            </w:r>
          </w:p>
          <w:p w14:paraId="7608CBB9" w14:textId="4C665E1A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367002">
                <w:rPr>
                  <w:rStyle w:val="Hyperlink"/>
                  <w:rFonts w:ascii="Arial Narrow" w:hAnsi="Arial Narrow" w:cs="Arial"/>
                </w:rPr>
                <w:t>asankovic@zvu.hr</w:t>
              </w:r>
            </w:hyperlink>
          </w:p>
          <w:p w14:paraId="79BA244E" w14:textId="709DA96F" w:rsidR="009A0F83" w:rsidRPr="008837BA" w:rsidRDefault="009A0F83" w:rsidP="00E81DE0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13FB" w14:textId="77777777" w:rsidR="00E642BB" w:rsidRDefault="00E642BB" w:rsidP="002A7C1B">
      <w:r>
        <w:separator/>
      </w:r>
    </w:p>
  </w:endnote>
  <w:endnote w:type="continuationSeparator" w:id="0">
    <w:p w14:paraId="21CD4EBD" w14:textId="77777777" w:rsidR="00E642BB" w:rsidRDefault="00E642BB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AFC0" w14:textId="77777777" w:rsidR="00E642BB" w:rsidRDefault="00E642BB" w:rsidP="002A7C1B">
      <w:r>
        <w:separator/>
      </w:r>
    </w:p>
  </w:footnote>
  <w:footnote w:type="continuationSeparator" w:id="0">
    <w:p w14:paraId="5BBE85C4" w14:textId="77777777" w:rsidR="00E642BB" w:rsidRDefault="00E642BB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0302"/>
    <w:multiLevelType w:val="hybridMultilevel"/>
    <w:tmpl w:val="9A4E0DD2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4C1"/>
    <w:multiLevelType w:val="multilevel"/>
    <w:tmpl w:val="A31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3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794771"/>
    <w:multiLevelType w:val="hybridMultilevel"/>
    <w:tmpl w:val="0F2A3706"/>
    <w:lvl w:ilvl="0" w:tplc="B3788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D906ED"/>
    <w:multiLevelType w:val="hybridMultilevel"/>
    <w:tmpl w:val="0B48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3A6DA4"/>
    <w:multiLevelType w:val="multilevel"/>
    <w:tmpl w:val="75582B9C"/>
    <w:numStyleLink w:val="Stil2"/>
  </w:abstractNum>
  <w:abstractNum w:abstractNumId="33" w15:restartNumberingAfterBreak="0">
    <w:nsid w:val="7AF97334"/>
    <w:multiLevelType w:val="multilevel"/>
    <w:tmpl w:val="041A001D"/>
    <w:numStyleLink w:val="Stil3"/>
  </w:abstractNum>
  <w:num w:numId="1" w16cid:durableId="2081635038">
    <w:abstractNumId w:val="11"/>
  </w:num>
  <w:num w:numId="2" w16cid:durableId="2108765993">
    <w:abstractNumId w:val="7"/>
  </w:num>
  <w:num w:numId="3" w16cid:durableId="1365212698">
    <w:abstractNumId w:val="10"/>
  </w:num>
  <w:num w:numId="4" w16cid:durableId="168065208">
    <w:abstractNumId w:val="6"/>
  </w:num>
  <w:num w:numId="5" w16cid:durableId="144931911">
    <w:abstractNumId w:val="16"/>
  </w:num>
  <w:num w:numId="6" w16cid:durableId="1841892696">
    <w:abstractNumId w:val="13"/>
  </w:num>
  <w:num w:numId="7" w16cid:durableId="1067417275">
    <w:abstractNumId w:val="28"/>
  </w:num>
  <w:num w:numId="8" w16cid:durableId="754935484">
    <w:abstractNumId w:val="31"/>
  </w:num>
  <w:num w:numId="9" w16cid:durableId="1499077723">
    <w:abstractNumId w:val="30"/>
  </w:num>
  <w:num w:numId="10" w16cid:durableId="312679210">
    <w:abstractNumId w:val="23"/>
  </w:num>
  <w:num w:numId="11" w16cid:durableId="1665204936">
    <w:abstractNumId w:val="25"/>
  </w:num>
  <w:num w:numId="12" w16cid:durableId="314379137">
    <w:abstractNumId w:val="1"/>
  </w:num>
  <w:num w:numId="13" w16cid:durableId="951135305">
    <w:abstractNumId w:val="0"/>
  </w:num>
  <w:num w:numId="14" w16cid:durableId="176309248">
    <w:abstractNumId w:val="19"/>
  </w:num>
  <w:num w:numId="15" w16cid:durableId="309554601">
    <w:abstractNumId w:val="24"/>
  </w:num>
  <w:num w:numId="16" w16cid:durableId="760758926">
    <w:abstractNumId w:val="9"/>
  </w:num>
  <w:num w:numId="17" w16cid:durableId="1547763862">
    <w:abstractNumId w:val="27"/>
  </w:num>
  <w:num w:numId="18" w16cid:durableId="1270820429">
    <w:abstractNumId w:val="18"/>
  </w:num>
  <w:num w:numId="19" w16cid:durableId="1324697274">
    <w:abstractNumId w:val="8"/>
  </w:num>
  <w:num w:numId="20" w16cid:durableId="474840305">
    <w:abstractNumId w:val="2"/>
  </w:num>
  <w:num w:numId="21" w16cid:durableId="780730389">
    <w:abstractNumId w:val="17"/>
  </w:num>
  <w:num w:numId="22" w16cid:durableId="1492330596">
    <w:abstractNumId w:val="32"/>
  </w:num>
  <w:num w:numId="23" w16cid:durableId="1660424349">
    <w:abstractNumId w:val="29"/>
  </w:num>
  <w:num w:numId="24" w16cid:durableId="494151187">
    <w:abstractNumId w:val="33"/>
  </w:num>
  <w:num w:numId="25" w16cid:durableId="1682194705">
    <w:abstractNumId w:val="15"/>
  </w:num>
  <w:num w:numId="26" w16cid:durableId="1378898900">
    <w:abstractNumId w:val="14"/>
  </w:num>
  <w:num w:numId="27" w16cid:durableId="923760512">
    <w:abstractNumId w:val="26"/>
  </w:num>
  <w:num w:numId="28" w16cid:durableId="813259539">
    <w:abstractNumId w:val="12"/>
  </w:num>
  <w:num w:numId="29" w16cid:durableId="1065834289">
    <w:abstractNumId w:val="4"/>
  </w:num>
  <w:num w:numId="30" w16cid:durableId="1341203076">
    <w:abstractNumId w:val="20"/>
  </w:num>
  <w:num w:numId="31" w16cid:durableId="1731884313">
    <w:abstractNumId w:val="3"/>
  </w:num>
  <w:num w:numId="32" w16cid:durableId="690839439">
    <w:abstractNumId w:val="22"/>
  </w:num>
  <w:num w:numId="33" w16cid:durableId="1538393317">
    <w:abstractNumId w:val="21"/>
  </w:num>
  <w:num w:numId="34" w16cid:durableId="392047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BD"/>
    <w:rsid w:val="00001410"/>
    <w:rsid w:val="00001869"/>
    <w:rsid w:val="000101E6"/>
    <w:rsid w:val="00012E77"/>
    <w:rsid w:val="00013DB2"/>
    <w:rsid w:val="00014EB1"/>
    <w:rsid w:val="00021D5E"/>
    <w:rsid w:val="000255BB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737F3"/>
    <w:rsid w:val="000935DA"/>
    <w:rsid w:val="00094296"/>
    <w:rsid w:val="000A69CE"/>
    <w:rsid w:val="000B221F"/>
    <w:rsid w:val="000C26CC"/>
    <w:rsid w:val="000C472A"/>
    <w:rsid w:val="000D308B"/>
    <w:rsid w:val="000D5CAF"/>
    <w:rsid w:val="0010671D"/>
    <w:rsid w:val="00124D01"/>
    <w:rsid w:val="00127020"/>
    <w:rsid w:val="00143FF5"/>
    <w:rsid w:val="00147F06"/>
    <w:rsid w:val="001518C6"/>
    <w:rsid w:val="0015300C"/>
    <w:rsid w:val="00154261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5EB"/>
    <w:rsid w:val="001C7D58"/>
    <w:rsid w:val="001D40EA"/>
    <w:rsid w:val="001D7180"/>
    <w:rsid w:val="001E2A5A"/>
    <w:rsid w:val="001E5808"/>
    <w:rsid w:val="001E58B1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2FB0"/>
    <w:rsid w:val="00287AF2"/>
    <w:rsid w:val="00287D63"/>
    <w:rsid w:val="002977DF"/>
    <w:rsid w:val="002A7C1B"/>
    <w:rsid w:val="002C066A"/>
    <w:rsid w:val="002C4C66"/>
    <w:rsid w:val="002C7785"/>
    <w:rsid w:val="002D367F"/>
    <w:rsid w:val="002E4EB1"/>
    <w:rsid w:val="002E7E02"/>
    <w:rsid w:val="002F136B"/>
    <w:rsid w:val="002F30A9"/>
    <w:rsid w:val="002F4093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6C4"/>
    <w:rsid w:val="00393E93"/>
    <w:rsid w:val="003B246D"/>
    <w:rsid w:val="003B40EB"/>
    <w:rsid w:val="003B528A"/>
    <w:rsid w:val="003C4CB8"/>
    <w:rsid w:val="003D1269"/>
    <w:rsid w:val="003D7D14"/>
    <w:rsid w:val="003E0755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0A57"/>
    <w:rsid w:val="00475297"/>
    <w:rsid w:val="004924DC"/>
    <w:rsid w:val="00497B39"/>
    <w:rsid w:val="004B1228"/>
    <w:rsid w:val="004C4247"/>
    <w:rsid w:val="004C61A0"/>
    <w:rsid w:val="004E0B96"/>
    <w:rsid w:val="004E60A7"/>
    <w:rsid w:val="005025AF"/>
    <w:rsid w:val="0051183E"/>
    <w:rsid w:val="00513F9E"/>
    <w:rsid w:val="00514A70"/>
    <w:rsid w:val="00516904"/>
    <w:rsid w:val="00525840"/>
    <w:rsid w:val="00546C9F"/>
    <w:rsid w:val="0055006E"/>
    <w:rsid w:val="00551169"/>
    <w:rsid w:val="00551170"/>
    <w:rsid w:val="0056083A"/>
    <w:rsid w:val="00562404"/>
    <w:rsid w:val="005764B7"/>
    <w:rsid w:val="00576777"/>
    <w:rsid w:val="00576ED1"/>
    <w:rsid w:val="00583545"/>
    <w:rsid w:val="00583644"/>
    <w:rsid w:val="00584069"/>
    <w:rsid w:val="005850A4"/>
    <w:rsid w:val="00594C3A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2A25"/>
    <w:rsid w:val="00643CCF"/>
    <w:rsid w:val="00644091"/>
    <w:rsid w:val="00646EF1"/>
    <w:rsid w:val="0065270E"/>
    <w:rsid w:val="00663E8D"/>
    <w:rsid w:val="00671BF4"/>
    <w:rsid w:val="00672998"/>
    <w:rsid w:val="00677C70"/>
    <w:rsid w:val="006829FD"/>
    <w:rsid w:val="00697EC9"/>
    <w:rsid w:val="006A1558"/>
    <w:rsid w:val="006A1D89"/>
    <w:rsid w:val="006A248E"/>
    <w:rsid w:val="006A24FB"/>
    <w:rsid w:val="006A74DA"/>
    <w:rsid w:val="006A76B6"/>
    <w:rsid w:val="006A7C42"/>
    <w:rsid w:val="006C0938"/>
    <w:rsid w:val="006C1B1F"/>
    <w:rsid w:val="006C4FFE"/>
    <w:rsid w:val="006D2B05"/>
    <w:rsid w:val="006D36ED"/>
    <w:rsid w:val="006E2288"/>
    <w:rsid w:val="006E4176"/>
    <w:rsid w:val="006F04A4"/>
    <w:rsid w:val="006F3190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00F"/>
    <w:rsid w:val="007A2B43"/>
    <w:rsid w:val="007B65F8"/>
    <w:rsid w:val="007C3D3D"/>
    <w:rsid w:val="007E2477"/>
    <w:rsid w:val="007E6A74"/>
    <w:rsid w:val="007E7288"/>
    <w:rsid w:val="007F69A6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5C2D"/>
    <w:rsid w:val="008B02A4"/>
    <w:rsid w:val="008B598A"/>
    <w:rsid w:val="008C6476"/>
    <w:rsid w:val="008C70BF"/>
    <w:rsid w:val="008D5609"/>
    <w:rsid w:val="008D7A1B"/>
    <w:rsid w:val="008E3765"/>
    <w:rsid w:val="008E3967"/>
    <w:rsid w:val="008F3F86"/>
    <w:rsid w:val="008F6A57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088F"/>
    <w:rsid w:val="0096116F"/>
    <w:rsid w:val="009634CF"/>
    <w:rsid w:val="00972ADB"/>
    <w:rsid w:val="009734C6"/>
    <w:rsid w:val="00974F03"/>
    <w:rsid w:val="00976451"/>
    <w:rsid w:val="00981358"/>
    <w:rsid w:val="009813E4"/>
    <w:rsid w:val="009878E9"/>
    <w:rsid w:val="009879E2"/>
    <w:rsid w:val="00990F79"/>
    <w:rsid w:val="009967F6"/>
    <w:rsid w:val="009969A5"/>
    <w:rsid w:val="009A0EBF"/>
    <w:rsid w:val="009A0F83"/>
    <w:rsid w:val="009A7188"/>
    <w:rsid w:val="009B66F0"/>
    <w:rsid w:val="009C48E2"/>
    <w:rsid w:val="009D0010"/>
    <w:rsid w:val="009D5ECF"/>
    <w:rsid w:val="009D6E5B"/>
    <w:rsid w:val="009E7D92"/>
    <w:rsid w:val="009F1C82"/>
    <w:rsid w:val="009F4EAB"/>
    <w:rsid w:val="009F66C4"/>
    <w:rsid w:val="00A012A5"/>
    <w:rsid w:val="00A015D7"/>
    <w:rsid w:val="00A02086"/>
    <w:rsid w:val="00A0397E"/>
    <w:rsid w:val="00A03EA8"/>
    <w:rsid w:val="00A076BA"/>
    <w:rsid w:val="00A1316D"/>
    <w:rsid w:val="00A17FEA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C2E3C"/>
    <w:rsid w:val="00AD0F72"/>
    <w:rsid w:val="00AD3F5A"/>
    <w:rsid w:val="00AD5F3E"/>
    <w:rsid w:val="00AE004E"/>
    <w:rsid w:val="00AE124A"/>
    <w:rsid w:val="00AE266D"/>
    <w:rsid w:val="00AE61C9"/>
    <w:rsid w:val="00AF04B6"/>
    <w:rsid w:val="00AF4B19"/>
    <w:rsid w:val="00AF4ED2"/>
    <w:rsid w:val="00B05D5C"/>
    <w:rsid w:val="00B05D69"/>
    <w:rsid w:val="00B070E2"/>
    <w:rsid w:val="00B077AA"/>
    <w:rsid w:val="00B15856"/>
    <w:rsid w:val="00B22D9B"/>
    <w:rsid w:val="00B305F9"/>
    <w:rsid w:val="00B44A1F"/>
    <w:rsid w:val="00B46B1C"/>
    <w:rsid w:val="00B52723"/>
    <w:rsid w:val="00B542B0"/>
    <w:rsid w:val="00B56D9D"/>
    <w:rsid w:val="00B71FC5"/>
    <w:rsid w:val="00B76EBB"/>
    <w:rsid w:val="00B77C66"/>
    <w:rsid w:val="00B8685C"/>
    <w:rsid w:val="00BA0275"/>
    <w:rsid w:val="00BA5F0A"/>
    <w:rsid w:val="00BB3EE8"/>
    <w:rsid w:val="00BC121F"/>
    <w:rsid w:val="00BC1A13"/>
    <w:rsid w:val="00BD3EE3"/>
    <w:rsid w:val="00BD58CE"/>
    <w:rsid w:val="00BD6B5A"/>
    <w:rsid w:val="00BE2997"/>
    <w:rsid w:val="00BF0AA7"/>
    <w:rsid w:val="00BF0E95"/>
    <w:rsid w:val="00BF0E97"/>
    <w:rsid w:val="00BF171E"/>
    <w:rsid w:val="00BF3290"/>
    <w:rsid w:val="00BF7127"/>
    <w:rsid w:val="00C0748D"/>
    <w:rsid w:val="00C11644"/>
    <w:rsid w:val="00C11681"/>
    <w:rsid w:val="00C12F7D"/>
    <w:rsid w:val="00C135A0"/>
    <w:rsid w:val="00C1457B"/>
    <w:rsid w:val="00C157FA"/>
    <w:rsid w:val="00C24857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254E"/>
    <w:rsid w:val="00D3720B"/>
    <w:rsid w:val="00D479E5"/>
    <w:rsid w:val="00D55AA2"/>
    <w:rsid w:val="00D57FC5"/>
    <w:rsid w:val="00D77238"/>
    <w:rsid w:val="00D80D97"/>
    <w:rsid w:val="00D83F14"/>
    <w:rsid w:val="00D84D69"/>
    <w:rsid w:val="00D95C48"/>
    <w:rsid w:val="00D97211"/>
    <w:rsid w:val="00DA070F"/>
    <w:rsid w:val="00DA189A"/>
    <w:rsid w:val="00DB4A8D"/>
    <w:rsid w:val="00DB5285"/>
    <w:rsid w:val="00DB77AB"/>
    <w:rsid w:val="00DC5458"/>
    <w:rsid w:val="00DD1645"/>
    <w:rsid w:val="00DD7DCE"/>
    <w:rsid w:val="00DE4D3B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642BB"/>
    <w:rsid w:val="00E72B20"/>
    <w:rsid w:val="00E7304B"/>
    <w:rsid w:val="00E8127E"/>
    <w:rsid w:val="00E81DE0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A7222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5C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kovic@zvu.h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blazenka.hunjak@hzjz.h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92DA2EC54424AA55B06F846B19CD2" ma:contentTypeVersion="0" ma:contentTypeDescription="Stvaranje novog dokumenta." ma:contentTypeScope="" ma:versionID="cf1839605d17fd1d7c2c90342bfae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D2292-1CB9-47ED-8722-9E6F20770E41}"/>
</file>

<file path=customXml/itemProps2.xml><?xml version="1.0" encoding="utf-8"?>
<ds:datastoreItem xmlns:ds="http://schemas.openxmlformats.org/officeDocument/2006/customXml" ds:itemID="{39659C96-AC1F-4C82-86F1-501092592433}"/>
</file>

<file path=customXml/itemProps3.xml><?xml version="1.0" encoding="utf-8"?>
<ds:datastoreItem xmlns:ds="http://schemas.openxmlformats.org/officeDocument/2006/customXml" ds:itemID="{72E813B3-8064-4851-B09F-A605091B5C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812</Words>
  <Characters>5868</Characters>
  <Application>Microsoft Office Word</Application>
  <DocSecurity>0</DocSecurity>
  <Lines>133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Tatjana Vilibić-Čavlek</cp:lastModifiedBy>
  <cp:revision>19</cp:revision>
  <dcterms:created xsi:type="dcterms:W3CDTF">2025-10-10T07:20:00Z</dcterms:created>
  <dcterms:modified xsi:type="dcterms:W3CDTF">2025-10-19T13:59:00Z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abbdef70-ce4b-4477-92c6-8f34110f86f3</vt:lpwstr>
  </property>
  <property fmtid="{D5CDD505-2E9C-101B-9397-08002B2CF9AE}" pid="3" name="ContentTypeId">
    <vt:lpwstr>0x0101005CE92DA2EC54424AA55B06F846B19CD2</vt:lpwstr>
  </property>
</Properties>
</file>