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0B" w:rsidRDefault="00E04BB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6"/>
        <w:gridCol w:w="3381"/>
        <w:gridCol w:w="653"/>
        <w:gridCol w:w="693"/>
        <w:gridCol w:w="354"/>
        <w:gridCol w:w="329"/>
        <w:gridCol w:w="687"/>
        <w:gridCol w:w="699"/>
      </w:tblGrid>
      <w:tr w:rsidR="005C6D68" w:rsidTr="005C6D68">
        <w:tc>
          <w:tcPr>
            <w:tcW w:w="2322" w:type="dxa"/>
            <w:vMerge w:val="restart"/>
            <w:vAlign w:val="center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:rsidR="005C6D68" w:rsidRDefault="007C0FBE" w:rsidP="005C6D68">
            <w:pPr>
              <w:spacing w:line="360" w:lineRule="auto"/>
            </w:pPr>
            <w:r>
              <w:t>BIOLOGIJA</w:t>
            </w:r>
          </w:p>
        </w:tc>
        <w:tc>
          <w:tcPr>
            <w:tcW w:w="700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:rsidTr="00BE71EC">
        <w:tc>
          <w:tcPr>
            <w:tcW w:w="2322" w:type="dxa"/>
            <w:vMerge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:rsidR="005C6D68" w:rsidRDefault="00E34883" w:rsidP="005C6D68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700" w:type="dxa"/>
            <w:gridSpan w:val="2"/>
          </w:tcPr>
          <w:p w:rsidR="005C6D68" w:rsidRDefault="00E34883" w:rsidP="005C6D6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5C6D68" w:rsidRDefault="007C0FBE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1" w:type="dxa"/>
          </w:tcPr>
          <w:p w:rsidR="005C6D68" w:rsidRDefault="0052706E" w:rsidP="005C6D68">
            <w:pPr>
              <w:spacing w:line="360" w:lineRule="auto"/>
              <w:jc w:val="center"/>
            </w:pPr>
            <w:r>
              <w:t>5,5</w:t>
            </w:r>
          </w:p>
        </w:tc>
      </w:tr>
      <w:tr w:rsidR="00D74EE2" w:rsidTr="00165F9E">
        <w:tc>
          <w:tcPr>
            <w:tcW w:w="2322" w:type="dxa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:rsidR="00D74EE2" w:rsidRDefault="00FC19C7" w:rsidP="005C6D68">
            <w:pPr>
              <w:spacing w:line="360" w:lineRule="auto"/>
            </w:pPr>
            <w:r>
              <w:t>SANITARNOG INŽENJERSTVA</w:t>
            </w:r>
          </w:p>
        </w:tc>
        <w:tc>
          <w:tcPr>
            <w:tcW w:w="1741" w:type="dxa"/>
            <w:gridSpan w:val="3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:rsidR="00D74EE2" w:rsidRDefault="00D74EE2" w:rsidP="005C6D68">
            <w:pPr>
              <w:spacing w:line="360" w:lineRule="auto"/>
            </w:pPr>
          </w:p>
        </w:tc>
      </w:tr>
      <w:tr w:rsidR="005C6D68" w:rsidTr="00015F3A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:rsidR="00926E9C" w:rsidRDefault="00FC19C7" w:rsidP="005C6D68">
            <w:pPr>
              <w:spacing w:line="360" w:lineRule="auto"/>
            </w:pPr>
            <w:r>
              <w:t>DR.SC. ANA MOJSOVIĆ ĆUIĆ</w:t>
            </w:r>
          </w:p>
        </w:tc>
      </w:tr>
      <w:tr w:rsidR="005C6D68" w:rsidTr="00A21705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:rsidR="007C0FBE" w:rsidRDefault="007C0FBE" w:rsidP="0017622E">
            <w:pPr>
              <w:spacing w:line="360" w:lineRule="auto"/>
            </w:pPr>
            <w:r>
              <w:t>DR.SC. ANA MOJSOVIĆ ĆUIĆ</w:t>
            </w:r>
          </w:p>
          <w:p w:rsidR="00FC19C7" w:rsidRDefault="00FC19C7" w:rsidP="0017622E">
            <w:pPr>
              <w:spacing w:line="360" w:lineRule="auto"/>
            </w:pPr>
            <w:r>
              <w:t>DR.SC. IVNA KOCIJAN</w:t>
            </w:r>
          </w:p>
          <w:p w:rsidR="00FC19C7" w:rsidRDefault="00FC19C7" w:rsidP="0017622E">
            <w:pPr>
              <w:spacing w:line="360" w:lineRule="auto"/>
            </w:pPr>
            <w:r>
              <w:t>DOC.DR.SC. BRANKA GOLUBIĆ ČEPULIĆ</w:t>
            </w:r>
          </w:p>
          <w:p w:rsidR="00FC19C7" w:rsidRDefault="00FC19C7" w:rsidP="0017622E">
            <w:pPr>
              <w:spacing w:line="360" w:lineRule="auto"/>
            </w:pPr>
            <w:r>
              <w:t>MARA ŽUPANIĆ, DIPL.MED.TECHN.</w:t>
            </w:r>
          </w:p>
        </w:tc>
      </w:tr>
      <w:tr w:rsidR="005C6D68" w:rsidTr="0029488D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:rsidR="005C6D68" w:rsidRDefault="005C6D68" w:rsidP="0000316B">
            <w:pPr>
              <w:spacing w:line="360" w:lineRule="auto"/>
            </w:pPr>
          </w:p>
        </w:tc>
      </w:tr>
      <w:tr w:rsidR="005C6D68" w:rsidTr="005C6D68">
        <w:tc>
          <w:tcPr>
            <w:tcW w:w="7887" w:type="dxa"/>
            <w:gridSpan w:val="6"/>
          </w:tcPr>
          <w:p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  <w:r w:rsidR="002E57BC">
              <w:rPr>
                <w:b/>
              </w:rPr>
              <w:t xml:space="preserve"> (30)</w:t>
            </w:r>
          </w:p>
        </w:tc>
      </w:tr>
      <w:tr w:rsidR="005C6D68" w:rsidTr="0000316B">
        <w:trPr>
          <w:trHeight w:val="346"/>
        </w:trPr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:rsidR="0000316B" w:rsidRDefault="006C2AAA" w:rsidP="0000316B">
            <w:proofErr w:type="spellStart"/>
            <w:r w:rsidRPr="006C2AAA">
              <w:t>Prokariotska</w:t>
            </w:r>
            <w:proofErr w:type="spellEnd"/>
            <w:r w:rsidRPr="006C2AAA">
              <w:t xml:space="preserve"> i </w:t>
            </w:r>
            <w:proofErr w:type="spellStart"/>
            <w:r w:rsidRPr="006C2AAA">
              <w:t>eukariotska</w:t>
            </w:r>
            <w:proofErr w:type="spellEnd"/>
            <w:r w:rsidRPr="006C2AAA">
              <w:t xml:space="preserve"> stanica.</w:t>
            </w:r>
            <w:r>
              <w:t xml:space="preserve"> </w:t>
            </w:r>
            <w:r w:rsidRPr="006C2AAA">
              <w:t>Carstva živog svij</w:t>
            </w:r>
            <w:r w:rsidR="003A1E50">
              <w:t xml:space="preserve">eta. </w:t>
            </w:r>
          </w:p>
          <w:p w:rsidR="006C2AAA" w:rsidRDefault="006C2AAA" w:rsidP="0000316B">
            <w:r w:rsidRPr="006C2AAA">
              <w:t>Metode istraživanja u staničnoj biologiji.</w:t>
            </w:r>
            <w:r>
              <w:t xml:space="preserve"> </w:t>
            </w:r>
          </w:p>
          <w:p w:rsidR="009F1810" w:rsidRDefault="009F1810" w:rsidP="0000316B"/>
          <w:p w:rsidR="003E41A7" w:rsidRDefault="003E41A7" w:rsidP="0000316B">
            <w:proofErr w:type="spellStart"/>
            <w:r>
              <w:t>Modelni</w:t>
            </w:r>
            <w:proofErr w:type="spellEnd"/>
            <w:r>
              <w:t xml:space="preserve"> organizmi u biološkim istraživanjima. </w:t>
            </w:r>
            <w:proofErr w:type="spellStart"/>
            <w:r>
              <w:t>Nukleinske</w:t>
            </w:r>
            <w:proofErr w:type="spellEnd"/>
            <w:r>
              <w:t xml:space="preserve"> kiseline.</w:t>
            </w:r>
            <w:r w:rsidR="00517C93">
              <w:t xml:space="preserve"> </w:t>
            </w:r>
            <w:r w:rsidR="00517C93" w:rsidRPr="009F1810">
              <w:t>Replikacija DNA</w:t>
            </w:r>
          </w:p>
          <w:p w:rsidR="003E41A7" w:rsidRDefault="003E41A7" w:rsidP="0000316B"/>
          <w:p w:rsidR="006C2AAA" w:rsidRDefault="006C2AAA" w:rsidP="0000316B">
            <w:proofErr w:type="spellStart"/>
            <w:r w:rsidRPr="006C2AAA">
              <w:t>Kromatin</w:t>
            </w:r>
            <w:proofErr w:type="spellEnd"/>
            <w:r w:rsidRPr="006C2AAA">
              <w:t xml:space="preserve">; Kromosomi; </w:t>
            </w:r>
            <w:proofErr w:type="spellStart"/>
            <w:r w:rsidRPr="006C2AAA">
              <w:t>Telomere</w:t>
            </w:r>
            <w:proofErr w:type="spellEnd"/>
            <w:r w:rsidRPr="006C2AAA">
              <w:t xml:space="preserve"> i </w:t>
            </w:r>
            <w:proofErr w:type="spellStart"/>
            <w:r w:rsidRPr="006C2AAA">
              <w:t>telomeraza</w:t>
            </w:r>
            <w:proofErr w:type="spellEnd"/>
            <w:r w:rsidR="003E41A7">
              <w:t>.</w:t>
            </w:r>
            <w:r w:rsidR="00517C93">
              <w:t xml:space="preserve"> Povezanost starenja organizma i </w:t>
            </w:r>
            <w:proofErr w:type="spellStart"/>
            <w:r w:rsidR="00517C93">
              <w:t>telomera</w:t>
            </w:r>
            <w:proofErr w:type="spellEnd"/>
            <w:r w:rsidR="00517C93">
              <w:t>.</w:t>
            </w:r>
          </w:p>
          <w:p w:rsidR="006C2AAA" w:rsidRDefault="006C2AAA" w:rsidP="0000316B"/>
          <w:p w:rsidR="006C2AAA" w:rsidRDefault="006C2AAA" w:rsidP="0000316B">
            <w:r w:rsidRPr="006C2AAA">
              <w:t>Oštećenja i popravci DNA. Transkripcija.</w:t>
            </w:r>
          </w:p>
          <w:p w:rsidR="006C2AAA" w:rsidRDefault="006C2AAA" w:rsidP="0000316B"/>
          <w:p w:rsidR="006C2AAA" w:rsidRDefault="00517C93" w:rsidP="0000316B">
            <w:r>
              <w:t>Translacija. Veličine genoma različitih organizama. Visoko ponavljajući sljedovi u genomu.</w:t>
            </w:r>
            <w:bookmarkStart w:id="0" w:name="_GoBack"/>
            <w:bookmarkEnd w:id="0"/>
          </w:p>
          <w:p w:rsidR="006C2AAA" w:rsidRDefault="006C2AAA" w:rsidP="0000316B"/>
          <w:p w:rsidR="00A703B2" w:rsidRDefault="00A703B2" w:rsidP="0000316B">
            <w:r>
              <w:t>Regulacija genske ekspresije.</w:t>
            </w:r>
          </w:p>
          <w:p w:rsidR="00A703B2" w:rsidRDefault="00A703B2" w:rsidP="0000316B"/>
          <w:p w:rsidR="004F1E28" w:rsidRDefault="00A703B2" w:rsidP="0000316B">
            <w:r>
              <w:t xml:space="preserve">Stanična membrana. Prijenos tvari kroz membranu. </w:t>
            </w:r>
          </w:p>
          <w:p w:rsidR="004F1E28" w:rsidRDefault="004F1E28" w:rsidP="0000316B"/>
          <w:p w:rsidR="006C2AAA" w:rsidRDefault="006C2AAA" w:rsidP="0000316B">
            <w:r>
              <w:t xml:space="preserve">Stanični ciklus; mitoza i </w:t>
            </w:r>
            <w:proofErr w:type="spellStart"/>
            <w:r>
              <w:t>mejoza</w:t>
            </w:r>
            <w:proofErr w:type="spellEnd"/>
            <w:r>
              <w:t>.</w:t>
            </w:r>
          </w:p>
          <w:p w:rsidR="006C2AAA" w:rsidRDefault="006C2AAA" w:rsidP="0000316B"/>
          <w:p w:rsidR="006C2AAA" w:rsidRDefault="006C2AAA" w:rsidP="0000316B">
            <w:proofErr w:type="spellStart"/>
            <w:r>
              <w:t>Poliploidije</w:t>
            </w:r>
            <w:proofErr w:type="spellEnd"/>
            <w:r>
              <w:t xml:space="preserve"> i </w:t>
            </w:r>
            <w:proofErr w:type="spellStart"/>
            <w:r>
              <w:t>aneuploidije</w:t>
            </w:r>
            <w:proofErr w:type="spellEnd"/>
            <w:r>
              <w:t>; bolesti u čovjeka.</w:t>
            </w:r>
          </w:p>
          <w:p w:rsidR="006C2AAA" w:rsidRDefault="006C2AAA" w:rsidP="0000316B"/>
          <w:p w:rsidR="006C2AAA" w:rsidRDefault="006C2AAA" w:rsidP="0000316B">
            <w:r>
              <w:t xml:space="preserve">Uvod u genetiku. </w:t>
            </w:r>
            <w:proofErr w:type="spellStart"/>
            <w:r>
              <w:t>Mendelovi</w:t>
            </w:r>
            <w:proofErr w:type="spellEnd"/>
            <w:r>
              <w:t xml:space="preserve"> zakoni.</w:t>
            </w:r>
          </w:p>
          <w:p w:rsidR="006C2AAA" w:rsidRDefault="006C2AAA" w:rsidP="0000316B"/>
          <w:p w:rsidR="006C2AAA" w:rsidRDefault="006C2AAA" w:rsidP="0000316B">
            <w:r w:rsidRPr="006C2AAA">
              <w:t>Nasljeđivanje u čovjeka; recesivne i dominantne bolesti</w:t>
            </w:r>
            <w:r>
              <w:t>.</w:t>
            </w:r>
          </w:p>
          <w:p w:rsidR="006C2AAA" w:rsidRDefault="006C2AAA" w:rsidP="0000316B"/>
          <w:p w:rsidR="006C2AAA" w:rsidRDefault="006C2AAA" w:rsidP="0000316B">
            <w:r w:rsidRPr="006C2AAA">
              <w:t xml:space="preserve">Spolno vezano nasljeđivanje. </w:t>
            </w:r>
            <w:proofErr w:type="spellStart"/>
            <w:r w:rsidRPr="006C2AAA">
              <w:t>Poligenija</w:t>
            </w:r>
            <w:proofErr w:type="spellEnd"/>
            <w:r w:rsidRPr="006C2AAA">
              <w:t xml:space="preserve">. </w:t>
            </w:r>
            <w:proofErr w:type="spellStart"/>
            <w:r w:rsidRPr="006C2AAA">
              <w:t>Multipli</w:t>
            </w:r>
            <w:proofErr w:type="spellEnd"/>
            <w:r w:rsidRPr="006C2AAA">
              <w:t xml:space="preserve"> </w:t>
            </w:r>
            <w:proofErr w:type="spellStart"/>
            <w:r w:rsidRPr="006C2AAA">
              <w:t>aleli</w:t>
            </w:r>
            <w:proofErr w:type="spellEnd"/>
            <w:r>
              <w:t>.</w:t>
            </w:r>
          </w:p>
          <w:p w:rsidR="00A703B2" w:rsidRDefault="00A703B2" w:rsidP="0000316B"/>
          <w:p w:rsidR="00A703B2" w:rsidRDefault="00A703B2" w:rsidP="0000316B">
            <w:r>
              <w:t>Reproduktivno zdravlje.</w:t>
            </w:r>
          </w:p>
          <w:p w:rsidR="00A703B2" w:rsidRDefault="00A703B2" w:rsidP="0000316B"/>
          <w:p w:rsidR="00A703B2" w:rsidRDefault="00A703B2" w:rsidP="0000316B">
            <w:r>
              <w:t>Spolno prenosive bolesti i prevencija.</w:t>
            </w:r>
          </w:p>
          <w:p w:rsidR="00A703B2" w:rsidRDefault="00A703B2" w:rsidP="0000316B"/>
          <w:p w:rsidR="00A703B2" w:rsidRDefault="00A703B2" w:rsidP="0000316B">
            <w:r>
              <w:lastRenderedPageBreak/>
              <w:t>Transplantacija organa.</w:t>
            </w:r>
          </w:p>
          <w:p w:rsidR="004F1E28" w:rsidRDefault="004F1E28" w:rsidP="0000316B"/>
          <w:p w:rsidR="00A703B2" w:rsidRDefault="00A703B2" w:rsidP="0000316B">
            <w:r>
              <w:t>Matične stanice – važnost i primjena.</w:t>
            </w:r>
          </w:p>
          <w:p w:rsidR="00A703B2" w:rsidRDefault="00A703B2" w:rsidP="0000316B"/>
          <w:p w:rsidR="00A703B2" w:rsidRDefault="00375112" w:rsidP="0000316B">
            <w:r>
              <w:t>Metode analize DNA.</w:t>
            </w:r>
          </w:p>
          <w:p w:rsidR="00375112" w:rsidRDefault="00375112" w:rsidP="0000316B"/>
          <w:p w:rsidR="006C2AAA" w:rsidRDefault="00375112" w:rsidP="0000316B">
            <w:r>
              <w:t>Metode molekularne biologije u području biomedicine, zaštite prirode i okoliša.</w:t>
            </w:r>
          </w:p>
        </w:tc>
        <w:tc>
          <w:tcPr>
            <w:tcW w:w="1401" w:type="dxa"/>
            <w:gridSpan w:val="2"/>
          </w:tcPr>
          <w:p w:rsidR="002E57BC" w:rsidRDefault="00F45DFA" w:rsidP="005D2132">
            <w:r>
              <w:lastRenderedPageBreak/>
              <w:t>2</w:t>
            </w:r>
          </w:p>
          <w:p w:rsidR="006C2AAA" w:rsidRDefault="006C2AAA" w:rsidP="005D2132"/>
          <w:p w:rsidR="009F1810" w:rsidRDefault="009F1810" w:rsidP="005D2132"/>
          <w:p w:rsidR="006C2AAA" w:rsidRDefault="006C2AAA" w:rsidP="005D2132">
            <w:r>
              <w:t>3</w:t>
            </w:r>
          </w:p>
          <w:p w:rsidR="006C2AAA" w:rsidRDefault="006C2AAA" w:rsidP="005D2132"/>
          <w:p w:rsidR="006C2AAA" w:rsidRDefault="006C2AAA" w:rsidP="005D2132"/>
          <w:p w:rsidR="006C2AAA" w:rsidRDefault="006C2AAA" w:rsidP="005D2132">
            <w:r>
              <w:t>3</w:t>
            </w:r>
          </w:p>
          <w:p w:rsidR="006C2AAA" w:rsidRDefault="006C2AAA" w:rsidP="005D2132"/>
          <w:p w:rsidR="003E41A7" w:rsidRDefault="003E41A7" w:rsidP="005D2132"/>
          <w:p w:rsidR="006C2AAA" w:rsidRDefault="006C2AAA" w:rsidP="005D2132">
            <w:r>
              <w:t>3</w:t>
            </w:r>
          </w:p>
          <w:p w:rsidR="006C2AAA" w:rsidRDefault="006C2AAA" w:rsidP="005D2132"/>
          <w:p w:rsidR="006C2AAA" w:rsidRDefault="003E41A7" w:rsidP="005D2132">
            <w:r>
              <w:t>3</w:t>
            </w:r>
          </w:p>
          <w:p w:rsidR="004F1E28" w:rsidRDefault="004F1E28" w:rsidP="005D2132"/>
          <w:p w:rsidR="00A703B2" w:rsidRDefault="009F1810" w:rsidP="005D2132">
            <w:r>
              <w:t>2</w:t>
            </w:r>
          </w:p>
          <w:p w:rsidR="00A703B2" w:rsidRDefault="00A703B2" w:rsidP="005D2132"/>
          <w:p w:rsidR="00A703B2" w:rsidRDefault="008C25CD" w:rsidP="005D2132">
            <w:r>
              <w:t>2</w:t>
            </w:r>
          </w:p>
          <w:p w:rsidR="00A703B2" w:rsidRDefault="00A703B2" w:rsidP="005D2132"/>
          <w:p w:rsidR="00A703B2" w:rsidRDefault="003A1E50" w:rsidP="005D2132">
            <w:r>
              <w:t>3</w:t>
            </w:r>
          </w:p>
          <w:p w:rsidR="00A703B2" w:rsidRDefault="00A703B2" w:rsidP="005D2132"/>
          <w:p w:rsidR="00A703B2" w:rsidRDefault="003A1E50" w:rsidP="005D2132">
            <w:r>
              <w:t>3</w:t>
            </w:r>
          </w:p>
          <w:p w:rsidR="00A703B2" w:rsidRDefault="00A703B2" w:rsidP="005D2132"/>
          <w:p w:rsidR="00A703B2" w:rsidRDefault="003A1E50" w:rsidP="005D2132">
            <w:r>
              <w:t>3</w:t>
            </w:r>
          </w:p>
          <w:p w:rsidR="00A703B2" w:rsidRDefault="00A703B2" w:rsidP="005D2132"/>
          <w:p w:rsidR="00A703B2" w:rsidRDefault="003A1E50" w:rsidP="005D2132">
            <w:r>
              <w:t>3</w:t>
            </w:r>
          </w:p>
          <w:p w:rsidR="00A703B2" w:rsidRDefault="00A703B2" w:rsidP="005D2132"/>
          <w:p w:rsidR="00A703B2" w:rsidRDefault="008C25CD" w:rsidP="005D2132">
            <w:r>
              <w:t>3</w:t>
            </w:r>
          </w:p>
          <w:p w:rsidR="00A703B2" w:rsidRDefault="00A703B2" w:rsidP="005D2132"/>
          <w:p w:rsidR="00A703B2" w:rsidRDefault="00A703B2" w:rsidP="005D2132">
            <w:r>
              <w:t>2</w:t>
            </w:r>
          </w:p>
          <w:p w:rsidR="00A703B2" w:rsidRDefault="00A703B2" w:rsidP="005D2132"/>
          <w:p w:rsidR="00A703B2" w:rsidRDefault="00A703B2" w:rsidP="005D2132">
            <w:r>
              <w:t>2</w:t>
            </w:r>
          </w:p>
          <w:p w:rsidR="004F1E28" w:rsidRDefault="004F1E28" w:rsidP="005D2132"/>
          <w:p w:rsidR="00A703B2" w:rsidRDefault="00A703B2" w:rsidP="005D2132">
            <w:r>
              <w:t>2</w:t>
            </w:r>
          </w:p>
          <w:p w:rsidR="00375112" w:rsidRDefault="00375112" w:rsidP="005D2132"/>
          <w:p w:rsidR="00375112" w:rsidRDefault="00375112" w:rsidP="005D2132">
            <w:r>
              <w:t>2</w:t>
            </w:r>
          </w:p>
          <w:p w:rsidR="00375112" w:rsidRDefault="00375112" w:rsidP="005D2132"/>
          <w:p w:rsidR="00375112" w:rsidRDefault="00375112" w:rsidP="005D2132">
            <w:r>
              <w:t>2</w:t>
            </w:r>
          </w:p>
          <w:p w:rsidR="004F1E28" w:rsidRDefault="004F1E28" w:rsidP="005D2132"/>
          <w:p w:rsidR="004F1E28" w:rsidRDefault="00F45DFA" w:rsidP="005D2132">
            <w:r>
              <w:t>2</w:t>
            </w:r>
          </w:p>
        </w:tc>
      </w:tr>
      <w:tr w:rsidR="005C6D68" w:rsidTr="005C6D68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>Seminari</w:t>
            </w:r>
          </w:p>
        </w:tc>
        <w:tc>
          <w:tcPr>
            <w:tcW w:w="5565" w:type="dxa"/>
            <w:gridSpan w:val="5"/>
          </w:tcPr>
          <w:p w:rsidR="0000316B" w:rsidRDefault="00E34883" w:rsidP="009263F7">
            <w:r>
              <w:t>-</w:t>
            </w:r>
          </w:p>
        </w:tc>
        <w:tc>
          <w:tcPr>
            <w:tcW w:w="1401" w:type="dxa"/>
            <w:gridSpan w:val="2"/>
          </w:tcPr>
          <w:p w:rsidR="002E57BC" w:rsidRDefault="002E57BC" w:rsidP="009263F7"/>
        </w:tc>
      </w:tr>
      <w:tr w:rsidR="005C6D68" w:rsidTr="005C6D68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:rsidR="0000316B" w:rsidRDefault="00BD5016" w:rsidP="009263F7">
            <w:r>
              <w:t xml:space="preserve">Uvod u </w:t>
            </w:r>
            <w:proofErr w:type="spellStart"/>
            <w:r>
              <w:t>mikroskopiranje</w:t>
            </w:r>
            <w:proofErr w:type="spellEnd"/>
            <w:r>
              <w:t>. Stanica.</w:t>
            </w:r>
          </w:p>
          <w:p w:rsidR="0000316B" w:rsidRDefault="0000316B" w:rsidP="009263F7"/>
          <w:p w:rsidR="006945AC" w:rsidRDefault="00BD5016" w:rsidP="009263F7">
            <w:r>
              <w:t xml:space="preserve">Građa biljne stanice. </w:t>
            </w:r>
            <w:proofErr w:type="spellStart"/>
            <w:r w:rsidR="006945AC">
              <w:t>Plastidi</w:t>
            </w:r>
            <w:proofErr w:type="spellEnd"/>
            <w:r w:rsidR="006945AC">
              <w:t xml:space="preserve">. </w:t>
            </w:r>
          </w:p>
          <w:p w:rsidR="00D90AC7" w:rsidRDefault="00D90AC7" w:rsidP="009263F7"/>
          <w:p w:rsidR="006945AC" w:rsidRDefault="006945AC" w:rsidP="009263F7">
            <w:r>
              <w:t>Diferencijalna krvna slika (DKS).</w:t>
            </w:r>
          </w:p>
          <w:p w:rsidR="006945AC" w:rsidRDefault="006945AC" w:rsidP="009263F7"/>
          <w:p w:rsidR="006945AC" w:rsidRDefault="006945AC" w:rsidP="006945AC">
            <w:r>
              <w:t>Životinjske stanice/tkiva. Izolacija DNA.</w:t>
            </w:r>
          </w:p>
          <w:p w:rsidR="006945AC" w:rsidRDefault="006945AC" w:rsidP="009263F7"/>
          <w:p w:rsidR="006945AC" w:rsidRDefault="006945AC" w:rsidP="009263F7">
            <w:r>
              <w:t xml:space="preserve">Carstva živog svijeta – </w:t>
            </w:r>
            <w:proofErr w:type="spellStart"/>
            <w:r>
              <w:t>mikroskopiranje</w:t>
            </w:r>
            <w:proofErr w:type="spellEnd"/>
            <w:r>
              <w:t xml:space="preserve"> i svrstavanje organizama u pojedina carstva.</w:t>
            </w:r>
          </w:p>
          <w:p w:rsidR="001C5B5E" w:rsidRDefault="001C5B5E" w:rsidP="009263F7"/>
          <w:p w:rsidR="001C5B5E" w:rsidRDefault="001C5B5E" w:rsidP="009263F7">
            <w:r>
              <w:t xml:space="preserve">Prijenos tvari kroz membranu. </w:t>
            </w:r>
            <w:proofErr w:type="spellStart"/>
            <w:r>
              <w:t>Plazmoliza</w:t>
            </w:r>
            <w:proofErr w:type="spellEnd"/>
            <w:r>
              <w:t xml:space="preserve"> i </w:t>
            </w:r>
            <w:proofErr w:type="spellStart"/>
            <w:r>
              <w:t>deplazmoliza</w:t>
            </w:r>
            <w:proofErr w:type="spellEnd"/>
            <w:r>
              <w:t>. Liza eritrocita čovjeka.</w:t>
            </w:r>
          </w:p>
          <w:p w:rsidR="0000316B" w:rsidRDefault="0000316B" w:rsidP="009263F7"/>
          <w:p w:rsidR="001C5B5E" w:rsidRDefault="001C5B5E" w:rsidP="009263F7">
            <w:proofErr w:type="spellStart"/>
            <w:r>
              <w:t>Mejoza</w:t>
            </w:r>
            <w:proofErr w:type="spellEnd"/>
            <w:r>
              <w:t>.</w:t>
            </w:r>
          </w:p>
          <w:p w:rsidR="001C5B5E" w:rsidRDefault="001C5B5E" w:rsidP="009263F7"/>
          <w:p w:rsidR="001C5B5E" w:rsidRDefault="001C5B5E" w:rsidP="009263F7">
            <w:r>
              <w:t>Mitoza.</w:t>
            </w:r>
          </w:p>
          <w:p w:rsidR="0000316B" w:rsidRDefault="0000316B" w:rsidP="009263F7"/>
          <w:p w:rsidR="001C5B5E" w:rsidRDefault="001C5B5E" w:rsidP="009263F7">
            <w:proofErr w:type="spellStart"/>
            <w:r>
              <w:t>Kariotip</w:t>
            </w:r>
            <w:proofErr w:type="spellEnd"/>
            <w:r>
              <w:t xml:space="preserve"> i </w:t>
            </w:r>
            <w:proofErr w:type="spellStart"/>
            <w:r>
              <w:t>kariogram</w:t>
            </w:r>
            <w:proofErr w:type="spellEnd"/>
            <w:r>
              <w:t xml:space="preserve">. Bolesti - </w:t>
            </w:r>
            <w:proofErr w:type="spellStart"/>
            <w:r>
              <w:t>aneuploidije</w:t>
            </w:r>
            <w:proofErr w:type="spellEnd"/>
            <w:r>
              <w:t xml:space="preserve"> i </w:t>
            </w:r>
            <w:proofErr w:type="spellStart"/>
            <w:r>
              <w:t>poliploidije</w:t>
            </w:r>
            <w:proofErr w:type="spellEnd"/>
            <w:r>
              <w:t>.</w:t>
            </w:r>
          </w:p>
          <w:p w:rsidR="001C5B5E" w:rsidRDefault="001C5B5E" w:rsidP="009263F7"/>
          <w:p w:rsidR="001C5B5E" w:rsidRDefault="001C5B5E" w:rsidP="009263F7">
            <w:r>
              <w:t>Nespolno razmnožavanje. Određivanje krvnih grupa.</w:t>
            </w:r>
          </w:p>
          <w:p w:rsidR="0000316B" w:rsidRDefault="0000316B" w:rsidP="00765462"/>
        </w:tc>
        <w:tc>
          <w:tcPr>
            <w:tcW w:w="1401" w:type="dxa"/>
            <w:gridSpan w:val="2"/>
          </w:tcPr>
          <w:p w:rsidR="0070593C" w:rsidRDefault="00BD5016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D90AC7" w:rsidRDefault="00D90AC7" w:rsidP="009263F7"/>
          <w:p w:rsidR="0000316B" w:rsidRDefault="006945AC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1C5B5E" w:rsidRDefault="001C5B5E" w:rsidP="009263F7"/>
          <w:p w:rsidR="001C5B5E" w:rsidRDefault="001C5B5E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D90AC7" w:rsidRDefault="00D90AC7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1C5B5E" w:rsidRDefault="001C5B5E" w:rsidP="009263F7">
            <w:r>
              <w:t>3</w:t>
            </w:r>
          </w:p>
        </w:tc>
      </w:tr>
      <w:tr w:rsidR="005C6D68" w:rsidTr="0056003B">
        <w:tc>
          <w:tcPr>
            <w:tcW w:w="2322" w:type="dxa"/>
          </w:tcPr>
          <w:p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:rsidR="00922630" w:rsidRDefault="005C1A18" w:rsidP="009263F7">
            <w:r>
              <w:t>Pohađanje nastave sukladno Pravilniku o studiranju Zdravstvenog veleučilišta.</w:t>
            </w:r>
          </w:p>
          <w:p w:rsidR="0000316B" w:rsidRDefault="0000316B" w:rsidP="009263F7"/>
          <w:p w:rsidR="005C1A18" w:rsidRDefault="005C1A18" w:rsidP="009263F7">
            <w:r>
              <w:t>Pohađanje vježbi i vođenje Dnevnika vježbovne nastave.</w:t>
            </w:r>
          </w:p>
          <w:p w:rsidR="0000316B" w:rsidRDefault="0000316B" w:rsidP="009263F7"/>
        </w:tc>
      </w:tr>
      <w:tr w:rsidR="005C6D68" w:rsidTr="00EE7DD3">
        <w:tc>
          <w:tcPr>
            <w:tcW w:w="2322" w:type="dxa"/>
          </w:tcPr>
          <w:p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:rsidR="009263F7" w:rsidRDefault="00A36B63" w:rsidP="009263F7">
            <w:r w:rsidRPr="00A36B63">
              <w:t xml:space="preserve">G. M. </w:t>
            </w:r>
            <w:proofErr w:type="spellStart"/>
            <w:r w:rsidRPr="00A36B63">
              <w:t>Cooper</w:t>
            </w:r>
            <w:proofErr w:type="spellEnd"/>
            <w:r w:rsidRPr="00A36B63">
              <w:t xml:space="preserve"> i R. E. </w:t>
            </w:r>
            <w:proofErr w:type="spellStart"/>
            <w:r w:rsidRPr="00A36B63">
              <w:t>Hausman</w:t>
            </w:r>
            <w:proofErr w:type="spellEnd"/>
            <w:r w:rsidRPr="00A36B63">
              <w:t>: Stanica, molekularni pristup, Medicinska naklada, 2004. (odabrana poglavlja)</w:t>
            </w:r>
          </w:p>
          <w:p w:rsidR="00A36B63" w:rsidRDefault="00A36B63" w:rsidP="009263F7"/>
          <w:p w:rsidR="0000316B" w:rsidRDefault="00A36B63" w:rsidP="009263F7">
            <w:r w:rsidRPr="00A36B63">
              <w:t xml:space="preserve">Katedra za biologiju (V. </w:t>
            </w:r>
            <w:proofErr w:type="spellStart"/>
            <w:r w:rsidRPr="00A36B63">
              <w:t>Crnek-Kunstelj</w:t>
            </w:r>
            <w:proofErr w:type="spellEnd"/>
            <w:r w:rsidRPr="00A36B63">
              <w:t xml:space="preserve">, </w:t>
            </w:r>
            <w:proofErr w:type="spellStart"/>
            <w:r w:rsidRPr="00A36B63">
              <w:t>ur</w:t>
            </w:r>
            <w:proofErr w:type="spellEnd"/>
            <w:r w:rsidRPr="00A36B63">
              <w:t>.): Medicinska biologija (skripta), Zagreb, Medicinski fakultet, 2003. (odabrana poglavlja)</w:t>
            </w:r>
          </w:p>
          <w:p w:rsidR="0000316B" w:rsidRDefault="0000316B" w:rsidP="009263F7"/>
        </w:tc>
      </w:tr>
      <w:tr w:rsidR="005C6D68" w:rsidTr="00924545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:rsidR="00922630" w:rsidRDefault="005C1A18" w:rsidP="009263F7">
            <w:r>
              <w:t>Pismeni i usmeni ispit</w:t>
            </w:r>
          </w:p>
          <w:p w:rsidR="0000316B" w:rsidRDefault="0000316B" w:rsidP="009263F7"/>
        </w:tc>
      </w:tr>
      <w:tr w:rsidR="005C6D68" w:rsidTr="00CE749F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:rsidR="0000316B" w:rsidRPr="005C1A18" w:rsidRDefault="005C1A18" w:rsidP="009263F7">
            <w:r w:rsidRPr="005C1A18">
              <w:t>Ispitni rokovi objavljeni su putem Službe studentske referade.</w:t>
            </w:r>
          </w:p>
          <w:p w:rsidR="0000316B" w:rsidRDefault="0000316B" w:rsidP="009263F7">
            <w:pPr>
              <w:rPr>
                <w:b/>
              </w:rPr>
            </w:pPr>
          </w:p>
          <w:p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:rsidR="005C1A18" w:rsidRPr="005C1A18" w:rsidRDefault="005C1A18" w:rsidP="009263F7">
            <w:r w:rsidRPr="005C1A18">
              <w:t>Konzultacije se održavaju prema dogovoru s predmetnim nastavnikom</w:t>
            </w:r>
            <w:r>
              <w:t>.</w:t>
            </w:r>
          </w:p>
          <w:p w:rsidR="00BD2A03" w:rsidRDefault="00BD2A03" w:rsidP="00D74EE2"/>
          <w:p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:rsidR="005C6D68" w:rsidRDefault="005C6D68"/>
    <w:sectPr w:rsidR="005C6D68" w:rsidSect="0036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BF" w:rsidRDefault="00E04BBF" w:rsidP="009263F7">
      <w:pPr>
        <w:spacing w:after="0" w:line="240" w:lineRule="auto"/>
      </w:pPr>
      <w:r>
        <w:separator/>
      </w:r>
    </w:p>
  </w:endnote>
  <w:endnote w:type="continuationSeparator" w:id="0">
    <w:p w:rsidR="00E04BBF" w:rsidRDefault="00E04BBF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748"/>
      <w:docPartObj>
        <w:docPartGallery w:val="Page Numbers (Bottom of Page)"/>
        <w:docPartUnique/>
      </w:docPartObj>
    </w:sdtPr>
    <w:sdtEndPr/>
    <w:sdtContent>
      <w:p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17C93" w:rsidRPr="00517C93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17C93" w:rsidRPr="00517C93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BF" w:rsidRDefault="00E04BBF" w:rsidP="009263F7">
      <w:pPr>
        <w:spacing w:after="0" w:line="240" w:lineRule="auto"/>
      </w:pPr>
      <w:r>
        <w:separator/>
      </w:r>
    </w:p>
  </w:footnote>
  <w:footnote w:type="continuationSeparator" w:id="0">
    <w:p w:rsidR="00E04BBF" w:rsidRDefault="00E04BBF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0316B"/>
    <w:rsid w:val="00025ED4"/>
    <w:rsid w:val="000D0426"/>
    <w:rsid w:val="001478F3"/>
    <w:rsid w:val="0017390C"/>
    <w:rsid w:val="0017622E"/>
    <w:rsid w:val="001A75CC"/>
    <w:rsid w:val="001C5B5E"/>
    <w:rsid w:val="00283425"/>
    <w:rsid w:val="002A7377"/>
    <w:rsid w:val="002E0345"/>
    <w:rsid w:val="002E57BC"/>
    <w:rsid w:val="0036413F"/>
    <w:rsid w:val="00367531"/>
    <w:rsid w:val="003720A9"/>
    <w:rsid w:val="00375112"/>
    <w:rsid w:val="003878C1"/>
    <w:rsid w:val="003A1E50"/>
    <w:rsid w:val="003A39D7"/>
    <w:rsid w:val="003E41A7"/>
    <w:rsid w:val="003F5CE4"/>
    <w:rsid w:val="00440D1A"/>
    <w:rsid w:val="004522EC"/>
    <w:rsid w:val="00474A5B"/>
    <w:rsid w:val="004F1E28"/>
    <w:rsid w:val="00517C93"/>
    <w:rsid w:val="0052706E"/>
    <w:rsid w:val="005452CE"/>
    <w:rsid w:val="0056785B"/>
    <w:rsid w:val="00596BB9"/>
    <w:rsid w:val="005C1A18"/>
    <w:rsid w:val="005C6D68"/>
    <w:rsid w:val="005D2132"/>
    <w:rsid w:val="006945AC"/>
    <w:rsid w:val="006C2AAA"/>
    <w:rsid w:val="0070593C"/>
    <w:rsid w:val="0075734D"/>
    <w:rsid w:val="00765462"/>
    <w:rsid w:val="007C0FBE"/>
    <w:rsid w:val="00813966"/>
    <w:rsid w:val="0081703B"/>
    <w:rsid w:val="00822156"/>
    <w:rsid w:val="00844C91"/>
    <w:rsid w:val="00853EA7"/>
    <w:rsid w:val="008670F9"/>
    <w:rsid w:val="008C25CD"/>
    <w:rsid w:val="008D3CBF"/>
    <w:rsid w:val="008E1C5C"/>
    <w:rsid w:val="00922630"/>
    <w:rsid w:val="009263F7"/>
    <w:rsid w:val="00926E9C"/>
    <w:rsid w:val="0092780F"/>
    <w:rsid w:val="00951C5F"/>
    <w:rsid w:val="009707D9"/>
    <w:rsid w:val="00984F41"/>
    <w:rsid w:val="009863A4"/>
    <w:rsid w:val="009E2349"/>
    <w:rsid w:val="009F1810"/>
    <w:rsid w:val="00A222F8"/>
    <w:rsid w:val="00A36B63"/>
    <w:rsid w:val="00A453CB"/>
    <w:rsid w:val="00A64DE2"/>
    <w:rsid w:val="00A703B2"/>
    <w:rsid w:val="00A750C9"/>
    <w:rsid w:val="00AA04AE"/>
    <w:rsid w:val="00B23015"/>
    <w:rsid w:val="00B37A61"/>
    <w:rsid w:val="00BD2A03"/>
    <w:rsid w:val="00BD5016"/>
    <w:rsid w:val="00BF3F56"/>
    <w:rsid w:val="00BF485D"/>
    <w:rsid w:val="00C511DE"/>
    <w:rsid w:val="00D053D9"/>
    <w:rsid w:val="00D74EE2"/>
    <w:rsid w:val="00D90AC7"/>
    <w:rsid w:val="00DC2101"/>
    <w:rsid w:val="00E04BBF"/>
    <w:rsid w:val="00E24187"/>
    <w:rsid w:val="00E34883"/>
    <w:rsid w:val="00E452C2"/>
    <w:rsid w:val="00E7725C"/>
    <w:rsid w:val="00E90C53"/>
    <w:rsid w:val="00EC0A1E"/>
    <w:rsid w:val="00F04D03"/>
    <w:rsid w:val="00F079F5"/>
    <w:rsid w:val="00F126EB"/>
    <w:rsid w:val="00F45DFA"/>
    <w:rsid w:val="00FC19C7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2996"/>
    <w:rsid w:val="0004128A"/>
    <w:rsid w:val="00185B12"/>
    <w:rsid w:val="00207883"/>
    <w:rsid w:val="004F451B"/>
    <w:rsid w:val="005F0CBA"/>
    <w:rsid w:val="0063527C"/>
    <w:rsid w:val="0078469E"/>
    <w:rsid w:val="007C7FD6"/>
    <w:rsid w:val="008A0F28"/>
    <w:rsid w:val="008D1B92"/>
    <w:rsid w:val="009D128D"/>
    <w:rsid w:val="00A76569"/>
    <w:rsid w:val="00C02150"/>
    <w:rsid w:val="00C216E5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F1687E10F3B49FF934AF8ADB963094A">
    <w:name w:val="DF1687E10F3B49FF934AF8ADB963094A"/>
    <w:rsid w:val="00EF2996"/>
  </w:style>
  <w:style w:type="paragraph" w:customStyle="1" w:styleId="AD84FDBD5B724D7AABD999A0F4B1FEA2">
    <w:name w:val="AD84FDBD5B724D7AABD999A0F4B1FEA2"/>
    <w:rsid w:val="00EF2996"/>
  </w:style>
  <w:style w:type="paragraph" w:customStyle="1" w:styleId="55D56733AE2847E0927FA999DA88E04C">
    <w:name w:val="55D56733AE2847E0927FA999DA88E04C"/>
    <w:rsid w:val="00EF2996"/>
  </w:style>
  <w:style w:type="paragraph" w:customStyle="1" w:styleId="9DC7B4D3ED78419090F694E669B2DCDC">
    <w:name w:val="9DC7B4D3ED78419090F694E669B2DCDC"/>
    <w:rsid w:val="00A76569"/>
  </w:style>
  <w:style w:type="paragraph" w:customStyle="1" w:styleId="D213B328939F435A8FE4DAE12AC80FA4">
    <w:name w:val="D213B328939F435A8FE4DAE12AC80FA4"/>
    <w:rsid w:val="00A7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C72AC-5815-4DB8-9952-ADBC451A1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42826-3DD2-4DDF-BABF-55BDF4B25AB2}"/>
</file>

<file path=customXml/itemProps3.xml><?xml version="1.0" encoding="utf-8"?>
<ds:datastoreItem xmlns:ds="http://schemas.openxmlformats.org/officeDocument/2006/customXml" ds:itemID="{CCFD5F71-FB06-44F3-B810-4433148D0D08}"/>
</file>

<file path=customXml/itemProps4.xml><?xml version="1.0" encoding="utf-8"?>
<ds:datastoreItem xmlns:ds="http://schemas.openxmlformats.org/officeDocument/2006/customXml" ds:itemID="{E7EAB31A-86A6-4C23-91FB-9D99ABE14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Ana Mojsović-Ćuić</cp:lastModifiedBy>
  <cp:revision>22</cp:revision>
  <cp:lastPrinted>2012-09-11T10:12:00Z</cp:lastPrinted>
  <dcterms:created xsi:type="dcterms:W3CDTF">2018-04-25T09:34:00Z</dcterms:created>
  <dcterms:modified xsi:type="dcterms:W3CDTF">2018-10-02T12:49:00Z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